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174" w:rsidRPr="00A67174" w:rsidRDefault="00A67174" w:rsidP="006151AB">
      <w:pPr>
        <w:rPr>
          <w:rFonts w:ascii="Times New Roman" w:hAnsi="Times New Roman"/>
          <w:b/>
          <w:sz w:val="28"/>
          <w:szCs w:val="28"/>
        </w:rPr>
      </w:pPr>
    </w:p>
    <w:p w:rsidR="00A67174" w:rsidRDefault="00A67174" w:rsidP="00A67174">
      <w:pPr>
        <w:spacing w:after="0"/>
        <w:rPr>
          <w:rFonts w:ascii="Times New Roman" w:hAnsi="Times New Roman"/>
          <w:b/>
          <w:sz w:val="32"/>
          <w:szCs w:val="32"/>
        </w:rPr>
      </w:pPr>
    </w:p>
    <w:p w:rsidR="00A67174" w:rsidRDefault="00A67174" w:rsidP="00A67174">
      <w:pPr>
        <w:spacing w:after="0"/>
        <w:rPr>
          <w:rFonts w:ascii="Times New Roman" w:hAnsi="Times New Roman"/>
          <w:b/>
          <w:sz w:val="32"/>
          <w:szCs w:val="32"/>
        </w:rPr>
      </w:pPr>
    </w:p>
    <w:p w:rsidR="00A67174" w:rsidRDefault="00A67174" w:rsidP="00A67174">
      <w:pPr>
        <w:spacing w:after="0"/>
        <w:rPr>
          <w:rFonts w:ascii="Times New Roman" w:hAnsi="Times New Roman"/>
          <w:b/>
          <w:sz w:val="32"/>
          <w:szCs w:val="32"/>
        </w:rPr>
      </w:pPr>
    </w:p>
    <w:p w:rsidR="0071420E" w:rsidRPr="0071420E" w:rsidRDefault="0071420E" w:rsidP="0071420E">
      <w:pPr>
        <w:spacing w:after="0" w:line="240" w:lineRule="auto"/>
        <w:jc w:val="center"/>
        <w:rPr>
          <w:rFonts w:ascii="Times New Roman" w:hAnsi="Times New Roman"/>
          <w:b/>
          <w:sz w:val="32"/>
          <w:szCs w:val="32"/>
        </w:rPr>
      </w:pPr>
      <w:r w:rsidRPr="0071420E">
        <w:rPr>
          <w:rFonts w:ascii="Times New Roman" w:hAnsi="Times New Roman"/>
          <w:b/>
          <w:sz w:val="32"/>
          <w:szCs w:val="32"/>
        </w:rPr>
        <w:t>ТИПОВОЕ КОНКУРСНОЕ ЗАДАНИЕ</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ДЛЯ РЕГИОНАЛЬНОГО ЧЕМПИОНАТА</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ЧЕМПИОНАТНОГО ЦИКЛА 2021-2022 ГГ.</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КОМПЕТЕНЦИИ</w:t>
      </w:r>
    </w:p>
    <w:p w:rsidR="0071420E" w:rsidRPr="0071420E" w:rsidRDefault="0071420E" w:rsidP="0071420E">
      <w:pPr>
        <w:spacing w:after="0" w:line="240" w:lineRule="auto"/>
        <w:jc w:val="center"/>
        <w:rPr>
          <w:rFonts w:ascii="Times New Roman" w:hAnsi="Times New Roman"/>
          <w:b/>
          <w:bCs/>
          <w:color w:val="C00000"/>
          <w:sz w:val="28"/>
          <w:szCs w:val="28"/>
        </w:rPr>
      </w:pPr>
      <w:r w:rsidRPr="0071420E">
        <w:rPr>
          <w:rFonts w:ascii="Times New Roman" w:hAnsi="Times New Roman"/>
          <w:b/>
          <w:bCs/>
          <w:color w:val="C00000"/>
          <w:sz w:val="28"/>
          <w:szCs w:val="28"/>
        </w:rPr>
        <w:t xml:space="preserve"> «ОРГАНИЗАЦИЯ ЭКСКУРСИОННЫХ УСЛУГ»</w:t>
      </w:r>
    </w:p>
    <w:p w:rsidR="0071420E" w:rsidRPr="0071420E" w:rsidRDefault="00637170" w:rsidP="0071420E">
      <w:pPr>
        <w:shd w:val="clear" w:color="auto" w:fill="FFFFFF"/>
        <w:spacing w:after="0" w:line="240" w:lineRule="auto"/>
        <w:jc w:val="center"/>
        <w:rPr>
          <w:rFonts w:cs="Calibri"/>
        </w:rPr>
      </w:pPr>
      <w:r>
        <w:rPr>
          <w:rFonts w:ascii="Times New Roman" w:hAnsi="Times New Roman"/>
          <w:sz w:val="28"/>
          <w:szCs w:val="28"/>
        </w:rPr>
        <w:t xml:space="preserve">ДЛЯ </w:t>
      </w:r>
      <w:r w:rsidR="0071420E" w:rsidRPr="0071420E">
        <w:rPr>
          <w:rFonts w:ascii="Times New Roman" w:hAnsi="Times New Roman"/>
          <w:sz w:val="28"/>
          <w:szCs w:val="28"/>
        </w:rPr>
        <w:t>ВОЗРАСТНОЙ КАТЕГОРИИ</w:t>
      </w:r>
    </w:p>
    <w:p w:rsidR="0071420E" w:rsidRPr="0071420E" w:rsidRDefault="00637170" w:rsidP="0071420E">
      <w:pPr>
        <w:shd w:val="clear" w:color="auto" w:fill="FFFFFF"/>
        <w:spacing w:after="0" w:line="240" w:lineRule="auto"/>
        <w:jc w:val="center"/>
        <w:rPr>
          <w:rFonts w:cs="Calibri"/>
        </w:rPr>
      </w:pPr>
      <w:r>
        <w:rPr>
          <w:rFonts w:ascii="Times New Roman" w:hAnsi="Times New Roman"/>
          <w:sz w:val="28"/>
          <w:szCs w:val="28"/>
        </w:rPr>
        <w:t>ЮНИОРЫ (14-16 ЛЕТ)</w:t>
      </w:r>
    </w:p>
    <w:p w:rsidR="00A71325" w:rsidRPr="00A71325" w:rsidRDefault="00A71325" w:rsidP="00A71325">
      <w:pPr>
        <w:spacing w:after="0"/>
        <w:rPr>
          <w:rFonts w:ascii="Times New Roman" w:hAnsi="Times New Roman"/>
          <w:sz w:val="24"/>
          <w:szCs w:val="24"/>
        </w:rPr>
      </w:pPr>
    </w:p>
    <w:p w:rsidR="00A67174" w:rsidRDefault="00A67174" w:rsidP="006151AB">
      <w:pPr>
        <w:rPr>
          <w:rFonts w:ascii="Times New Roman" w:hAnsi="Times New Roman"/>
          <w:noProof/>
          <w:color w:val="000000" w:themeColor="text1"/>
          <w:sz w:val="28"/>
          <w:szCs w:val="28"/>
        </w:rPr>
      </w:pPr>
    </w:p>
    <w:p w:rsidR="00A67174" w:rsidRDefault="00A67174" w:rsidP="006151AB">
      <w:pPr>
        <w:rPr>
          <w:rFonts w:ascii="Times New Roman" w:hAnsi="Times New Roman"/>
          <w:noProof/>
          <w:color w:val="000000" w:themeColor="text1"/>
          <w:sz w:val="28"/>
          <w:szCs w:val="28"/>
        </w:rPr>
      </w:pPr>
    </w:p>
    <w:p w:rsidR="006151AB" w:rsidRPr="0083696F" w:rsidRDefault="006151AB" w:rsidP="00A67174">
      <w:pPr>
        <w:rPr>
          <w:rFonts w:ascii="Times New Roman" w:hAnsi="Times New Roman"/>
          <w:i/>
          <w:noProof/>
          <w:sz w:val="24"/>
          <w:szCs w:val="28"/>
        </w:rPr>
      </w:pPr>
      <w:r w:rsidRPr="0083696F">
        <w:rPr>
          <w:rFonts w:ascii="Times New Roman" w:hAnsi="Times New Roman"/>
          <w:i/>
          <w:noProof/>
          <w:sz w:val="24"/>
          <w:szCs w:val="28"/>
        </w:rPr>
        <w:t>Конкурсное задание включает в себя следующие разделы:</w:t>
      </w:r>
    </w:p>
    <w:sdt>
      <w:sdtPr>
        <w:rPr>
          <w:rFonts w:ascii="Calibri" w:eastAsia="Times New Roman" w:hAnsi="Calibri" w:cs="Times New Roman"/>
          <w:color w:val="auto"/>
          <w:sz w:val="22"/>
          <w:szCs w:val="22"/>
        </w:rPr>
        <w:id w:val="1562207975"/>
        <w:docPartObj>
          <w:docPartGallery w:val="Table of Contents"/>
          <w:docPartUnique/>
        </w:docPartObj>
      </w:sdtPr>
      <w:sdtEndPr>
        <w:rPr>
          <w:b/>
          <w:bCs/>
        </w:rPr>
      </w:sdtEndPr>
      <w:sdtContent>
        <w:p w:rsidR="00AE1B88" w:rsidRPr="0083696F" w:rsidRDefault="00AE1B88" w:rsidP="0083696F">
          <w:pPr>
            <w:pStyle w:val="af3"/>
            <w:spacing w:before="0" w:line="240" w:lineRule="auto"/>
            <w:rPr>
              <w:rFonts w:ascii="Times New Roman" w:hAnsi="Times New Roman" w:cs="Times New Roman"/>
              <w:color w:val="auto"/>
            </w:rPr>
          </w:pPr>
        </w:p>
        <w:p w:rsidR="0083696F" w:rsidRPr="0083696F" w:rsidRDefault="00B775F7"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r w:rsidRPr="00B775F7">
            <w:rPr>
              <w:rFonts w:ascii="Times New Roman" w:hAnsi="Times New Roman"/>
              <w:b w:val="0"/>
              <w:bCs w:val="0"/>
              <w:caps w:val="0"/>
            </w:rPr>
            <w:fldChar w:fldCharType="begin"/>
          </w:r>
          <w:r w:rsidR="00AE1B88" w:rsidRPr="0083696F">
            <w:rPr>
              <w:rFonts w:ascii="Times New Roman" w:hAnsi="Times New Roman"/>
              <w:b w:val="0"/>
              <w:bCs w:val="0"/>
              <w:caps w:val="0"/>
            </w:rPr>
            <w:instrText xml:space="preserve"> TOC \o "1-1" \h \z \u </w:instrText>
          </w:r>
          <w:r w:rsidRPr="00B775F7">
            <w:rPr>
              <w:rFonts w:ascii="Times New Roman" w:hAnsi="Times New Roman"/>
              <w:b w:val="0"/>
              <w:bCs w:val="0"/>
              <w:caps w:val="0"/>
            </w:rPr>
            <w:fldChar w:fldCharType="separate"/>
          </w:r>
          <w:hyperlink w:anchor="_Toc66870131" w:history="1">
            <w:r w:rsidR="0083696F" w:rsidRPr="0083696F">
              <w:rPr>
                <w:rStyle w:val="af6"/>
                <w:rFonts w:ascii="Times New Roman" w:eastAsia="Calibri" w:hAnsi="Times New Roman"/>
                <w:b w:val="0"/>
                <w:bCs w:val="0"/>
                <w:noProof/>
                <w:color w:val="auto"/>
                <w:lang w:eastAsia="en-US"/>
              </w:rPr>
              <w:t>1.</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Форма участия в конкурсе</w:t>
            </w:r>
            <w:r w:rsidR="0083696F" w:rsidRPr="0083696F">
              <w:rPr>
                <w:rStyle w:val="af6"/>
                <w:rFonts w:ascii="Times New Roman" w:hAnsi="Times New Roman"/>
                <w:b w:val="0"/>
                <w:bCs w:val="0"/>
                <w:noProof/>
                <w:color w:val="auto"/>
                <w:lang w:eastAsia="en-US"/>
              </w:rPr>
              <w:t>:</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_Toc66870131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D14594">
              <w:rPr>
                <w:rFonts w:ascii="Times New Roman" w:hAnsi="Times New Roman"/>
                <w:b w:val="0"/>
                <w:bCs w:val="0"/>
                <w:noProof/>
                <w:webHidden/>
              </w:rPr>
              <w:t>2</w:t>
            </w:r>
            <w:r w:rsidRPr="0083696F">
              <w:rPr>
                <w:rFonts w:ascii="Times New Roman" w:hAnsi="Times New Roman"/>
                <w:b w:val="0"/>
                <w:bCs w:val="0"/>
                <w:noProof/>
                <w:webHidden/>
              </w:rPr>
              <w:fldChar w:fldCharType="end"/>
            </w:r>
          </w:hyperlink>
        </w:p>
        <w:p w:rsidR="0083696F" w:rsidRPr="0083696F" w:rsidRDefault="00B775F7"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2" w:history="1">
            <w:r w:rsidR="0083696F" w:rsidRPr="0083696F">
              <w:rPr>
                <w:rStyle w:val="af6"/>
                <w:rFonts w:ascii="Times New Roman" w:eastAsia="Calibri" w:hAnsi="Times New Roman"/>
                <w:b w:val="0"/>
                <w:bCs w:val="0"/>
                <w:noProof/>
                <w:color w:val="auto"/>
                <w:lang w:eastAsia="en-US"/>
              </w:rPr>
              <w:t>2.</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Общее время на выполнение задания:</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_Toc66870132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D14594">
              <w:rPr>
                <w:rFonts w:ascii="Times New Roman" w:hAnsi="Times New Roman"/>
                <w:b w:val="0"/>
                <w:bCs w:val="0"/>
                <w:noProof/>
                <w:webHidden/>
              </w:rPr>
              <w:t>2</w:t>
            </w:r>
            <w:r w:rsidRPr="0083696F">
              <w:rPr>
                <w:rFonts w:ascii="Times New Roman" w:hAnsi="Times New Roman"/>
                <w:b w:val="0"/>
                <w:bCs w:val="0"/>
                <w:noProof/>
                <w:webHidden/>
              </w:rPr>
              <w:fldChar w:fldCharType="end"/>
            </w:r>
          </w:hyperlink>
        </w:p>
        <w:p w:rsidR="0083696F" w:rsidRPr="0083696F" w:rsidRDefault="00B775F7"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3" w:history="1">
            <w:r w:rsidR="0083696F" w:rsidRPr="0083696F">
              <w:rPr>
                <w:rStyle w:val="af6"/>
                <w:rFonts w:ascii="Times New Roman" w:eastAsia="Calibri" w:hAnsi="Times New Roman"/>
                <w:b w:val="0"/>
                <w:bCs w:val="0"/>
                <w:noProof/>
                <w:color w:val="auto"/>
                <w:lang w:eastAsia="en-US"/>
              </w:rPr>
              <w:t>3.</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Задание для конкурса</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_Toc66870133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D14594">
              <w:rPr>
                <w:rFonts w:ascii="Times New Roman" w:hAnsi="Times New Roman"/>
                <w:b w:val="0"/>
                <w:bCs w:val="0"/>
                <w:noProof/>
                <w:webHidden/>
              </w:rPr>
              <w:t>2</w:t>
            </w:r>
            <w:r w:rsidRPr="0083696F">
              <w:rPr>
                <w:rFonts w:ascii="Times New Roman" w:hAnsi="Times New Roman"/>
                <w:b w:val="0"/>
                <w:bCs w:val="0"/>
                <w:noProof/>
                <w:webHidden/>
              </w:rPr>
              <w:fldChar w:fldCharType="end"/>
            </w:r>
          </w:hyperlink>
        </w:p>
        <w:p w:rsidR="0083696F" w:rsidRPr="0083696F" w:rsidRDefault="00B775F7"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4" w:history="1">
            <w:r w:rsidR="0083696F" w:rsidRPr="0083696F">
              <w:rPr>
                <w:rStyle w:val="af6"/>
                <w:rFonts w:ascii="Times New Roman" w:eastAsia="Calibri" w:hAnsi="Times New Roman"/>
                <w:b w:val="0"/>
                <w:bCs w:val="0"/>
                <w:noProof/>
                <w:color w:val="auto"/>
                <w:lang w:eastAsia="en-US"/>
              </w:rPr>
              <w:t>4.</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Модули задания и необходимое время</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_Toc66870134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D14594">
              <w:rPr>
                <w:rFonts w:ascii="Times New Roman" w:hAnsi="Times New Roman"/>
                <w:b w:val="0"/>
                <w:bCs w:val="0"/>
                <w:noProof/>
                <w:webHidden/>
              </w:rPr>
              <w:t>3</w:t>
            </w:r>
            <w:r w:rsidRPr="0083696F">
              <w:rPr>
                <w:rFonts w:ascii="Times New Roman" w:hAnsi="Times New Roman"/>
                <w:b w:val="0"/>
                <w:bCs w:val="0"/>
                <w:noProof/>
                <w:webHidden/>
              </w:rPr>
              <w:fldChar w:fldCharType="end"/>
            </w:r>
          </w:hyperlink>
        </w:p>
        <w:p w:rsidR="0083696F" w:rsidRPr="0083696F" w:rsidRDefault="00B775F7"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5" w:history="1">
            <w:r w:rsidR="0083696F" w:rsidRPr="0083696F">
              <w:rPr>
                <w:rStyle w:val="af6"/>
                <w:rFonts w:ascii="Times New Roman" w:hAnsi="Times New Roman"/>
                <w:b w:val="0"/>
                <w:bCs w:val="0"/>
                <w:noProof/>
                <w:color w:val="auto"/>
                <w:lang w:eastAsia="en-US"/>
              </w:rPr>
              <w:t>5.</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Критерии оценки.</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_Toc66870135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D14594">
              <w:rPr>
                <w:rFonts w:ascii="Times New Roman" w:hAnsi="Times New Roman"/>
                <w:b w:val="0"/>
                <w:bCs w:val="0"/>
                <w:noProof/>
                <w:webHidden/>
              </w:rPr>
              <w:t>13</w:t>
            </w:r>
            <w:r w:rsidRPr="0083696F">
              <w:rPr>
                <w:rFonts w:ascii="Times New Roman" w:hAnsi="Times New Roman"/>
                <w:b w:val="0"/>
                <w:bCs w:val="0"/>
                <w:noProof/>
                <w:webHidden/>
              </w:rPr>
              <w:fldChar w:fldCharType="end"/>
            </w:r>
          </w:hyperlink>
        </w:p>
        <w:p w:rsidR="0083696F" w:rsidRPr="0083696F" w:rsidRDefault="00B775F7"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6" w:history="1">
            <w:r w:rsidR="0083696F" w:rsidRPr="0083696F">
              <w:rPr>
                <w:rStyle w:val="af6"/>
                <w:rFonts w:ascii="Times New Roman" w:hAnsi="Times New Roman"/>
                <w:b w:val="0"/>
                <w:bCs w:val="0"/>
                <w:noProof/>
                <w:color w:val="auto"/>
              </w:rPr>
              <w:t>6.</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Приложения к</w:t>
            </w:r>
            <w:r w:rsidR="001D766B">
              <w:rPr>
                <w:rStyle w:val="af6"/>
                <w:rFonts w:ascii="Times New Roman" w:hAnsi="Times New Roman"/>
                <w:b w:val="0"/>
                <w:bCs w:val="0"/>
                <w:caps w:val="0"/>
                <w:noProof/>
                <w:color w:val="auto"/>
                <w:lang w:eastAsia="en-US"/>
              </w:rPr>
              <w:t xml:space="preserve"> заданию</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_Toc66870136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D14594">
              <w:rPr>
                <w:rFonts w:ascii="Times New Roman" w:hAnsi="Times New Roman"/>
                <w:b w:val="0"/>
                <w:bCs w:val="0"/>
                <w:noProof/>
                <w:webHidden/>
              </w:rPr>
              <w:t>14</w:t>
            </w:r>
            <w:r w:rsidRPr="0083696F">
              <w:rPr>
                <w:rFonts w:ascii="Times New Roman" w:hAnsi="Times New Roman"/>
                <w:b w:val="0"/>
                <w:bCs w:val="0"/>
                <w:noProof/>
                <w:webHidden/>
              </w:rPr>
              <w:fldChar w:fldCharType="end"/>
            </w:r>
          </w:hyperlink>
        </w:p>
        <w:p w:rsidR="00AE1B88" w:rsidRDefault="00B775F7" w:rsidP="0083696F">
          <w:pPr>
            <w:spacing w:line="240" w:lineRule="auto"/>
          </w:pPr>
          <w:r w:rsidRPr="0083696F">
            <w:rPr>
              <w:rFonts w:ascii="Times New Roman" w:hAnsi="Times New Roman"/>
              <w:caps/>
              <w:sz w:val="24"/>
              <w:szCs w:val="24"/>
            </w:rPr>
            <w:fldChar w:fldCharType="end"/>
          </w:r>
        </w:p>
      </w:sdtContent>
    </w:sdt>
    <w:p w:rsidR="006151AB" w:rsidRPr="00B555AD" w:rsidRDefault="00524F6C" w:rsidP="00A67174">
      <w:pPr>
        <w:pStyle w:val="Doctitle"/>
        <w:rPr>
          <w:rFonts w:ascii="Times New Roman" w:eastAsia="Malgun Gothic" w:hAnsi="Times New Roman"/>
          <w:sz w:val="24"/>
          <w:szCs w:val="28"/>
          <w:lang w:val="ru-RU"/>
        </w:rPr>
      </w:pPr>
      <w:r w:rsidRPr="00A204BB">
        <w:rPr>
          <w:rFonts w:ascii="Times New Roman" w:eastAsia="Arial Unicode MS" w:hAnsi="Times New Roman"/>
          <w:b w:val="0"/>
          <w:noProof/>
          <w:sz w:val="56"/>
          <w:szCs w:val="56"/>
          <w:lang w:val="ru-RU" w:eastAsia="ru-RU"/>
        </w:rPr>
        <w:drawing>
          <wp:anchor distT="0" distB="0" distL="114300" distR="114300" simplePos="0" relativeHeight="251658240" behindDoc="1" locked="0" layoutInCell="1" allowOverlap="1">
            <wp:simplePos x="0" y="0"/>
            <wp:positionH relativeFrom="page">
              <wp:posOffset>-29210</wp:posOffset>
            </wp:positionH>
            <wp:positionV relativeFrom="margin">
              <wp:posOffset>4652010</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43367"/>
                    <a:stretch>
                      <a:fillRect/>
                    </a:stretch>
                  </pic:blipFill>
                  <pic:spPr bwMode="auto">
                    <a:xfrm>
                      <a:off x="0" y="0"/>
                      <a:ext cx="7575905" cy="6065822"/>
                    </a:xfrm>
                    <a:prstGeom prst="rect">
                      <a:avLst/>
                    </a:prstGeom>
                    <a:noFill/>
                    <a:ln>
                      <a:noFill/>
                    </a:ln>
                  </pic:spPr>
                </pic:pic>
              </a:graphicData>
            </a:graphic>
          </wp:anchor>
        </w:drawing>
      </w:r>
    </w:p>
    <w:p w:rsidR="006151AB" w:rsidRPr="00A67174" w:rsidRDefault="006151AB" w:rsidP="006151AB">
      <w:pPr>
        <w:pStyle w:val="Docsubtitle2"/>
        <w:rPr>
          <w:rFonts w:ascii="Times New Roman" w:hAnsi="Times New Roman" w:cs="Times New Roman"/>
          <w:lang w:val="ru-RU" w:eastAsia="ko-KR"/>
        </w:rPr>
      </w:pPr>
    </w:p>
    <w:p w:rsidR="006151AB" w:rsidRPr="00A67174" w:rsidRDefault="006151AB" w:rsidP="00DB24D2">
      <w:pPr>
        <w:spacing w:after="0" w:line="240" w:lineRule="auto"/>
        <w:jc w:val="right"/>
        <w:rPr>
          <w:rFonts w:ascii="Times New Roman" w:hAnsi="Times New Roman"/>
          <w:b/>
          <w:sz w:val="28"/>
          <w:szCs w:val="28"/>
          <w:lang w:eastAsia="en-US"/>
        </w:rPr>
      </w:pPr>
      <w:r w:rsidRPr="00A67174">
        <w:rPr>
          <w:rFonts w:ascii="Times New Roman" w:hAnsi="Times New Roman"/>
          <w:i/>
          <w:sz w:val="28"/>
          <w:szCs w:val="28"/>
        </w:rPr>
        <w:br w:type="page"/>
      </w:r>
    </w:p>
    <w:p w:rsidR="00BF6513" w:rsidRDefault="000A1DA8" w:rsidP="005C0BE5">
      <w:pPr>
        <w:pStyle w:val="a5"/>
        <w:numPr>
          <w:ilvl w:val="0"/>
          <w:numId w:val="20"/>
        </w:numPr>
        <w:spacing w:line="240" w:lineRule="auto"/>
        <w:ind w:left="0" w:firstLine="0"/>
        <w:jc w:val="both"/>
        <w:rPr>
          <w:rFonts w:ascii="Times New Roman" w:hAnsi="Times New Roman"/>
          <w:sz w:val="28"/>
          <w:szCs w:val="28"/>
        </w:rPr>
      </w:pPr>
      <w:bookmarkStart w:id="0" w:name="_Toc379539623"/>
      <w:bookmarkStart w:id="1" w:name="_Toc66870131"/>
      <w:r w:rsidRPr="000A1DA8">
        <w:rPr>
          <w:rStyle w:val="10"/>
          <w:rFonts w:ascii="Times New Roman" w:hAnsi="Times New Roman" w:cs="Times New Roman"/>
          <w:b/>
          <w:bCs/>
          <w:color w:val="auto"/>
        </w:rPr>
        <w:lastRenderedPageBreak/>
        <w:t>Форм</w:t>
      </w:r>
      <w:r w:rsidR="00747919">
        <w:rPr>
          <w:rStyle w:val="10"/>
          <w:rFonts w:ascii="Times New Roman" w:hAnsi="Times New Roman" w:cs="Times New Roman"/>
          <w:b/>
          <w:bCs/>
          <w:color w:val="auto"/>
        </w:rPr>
        <w:t>а</w:t>
      </w:r>
      <w:r w:rsidRPr="000A1DA8">
        <w:rPr>
          <w:rStyle w:val="10"/>
          <w:rFonts w:ascii="Times New Roman" w:hAnsi="Times New Roman" w:cs="Times New Roman"/>
          <w:b/>
          <w:bCs/>
          <w:color w:val="auto"/>
        </w:rPr>
        <w:t xml:space="preserve"> участия в конкурсе</w:t>
      </w:r>
      <w:bookmarkEnd w:id="0"/>
      <w:r w:rsidR="00B555AD" w:rsidRPr="00747919">
        <w:rPr>
          <w:rStyle w:val="10"/>
          <w:rFonts w:ascii="Times New Roman" w:hAnsi="Times New Roman" w:cs="Times New Roman"/>
          <w:bCs/>
          <w:color w:val="auto"/>
        </w:rPr>
        <w:t>:</w:t>
      </w:r>
      <w:bookmarkEnd w:id="1"/>
      <w:r w:rsidR="0071420E">
        <w:rPr>
          <w:rStyle w:val="10"/>
          <w:rFonts w:ascii="Times New Roman" w:hAnsi="Times New Roman" w:cs="Times New Roman"/>
          <w:bCs/>
          <w:color w:val="auto"/>
        </w:rPr>
        <w:t xml:space="preserve"> </w:t>
      </w:r>
      <w:r w:rsidR="00BF6513" w:rsidRPr="00D03632">
        <w:rPr>
          <w:rFonts w:ascii="Times New Roman" w:hAnsi="Times New Roman"/>
          <w:sz w:val="28"/>
          <w:szCs w:val="28"/>
        </w:rPr>
        <w:t>И</w:t>
      </w:r>
      <w:r w:rsidR="00D03632">
        <w:rPr>
          <w:rFonts w:ascii="Times New Roman" w:hAnsi="Times New Roman"/>
          <w:sz w:val="28"/>
          <w:szCs w:val="28"/>
        </w:rPr>
        <w:t>ндивидуальный конкурс</w:t>
      </w:r>
    </w:p>
    <w:p w:rsidR="0083696F" w:rsidRDefault="0083696F" w:rsidP="0083696F">
      <w:pPr>
        <w:pStyle w:val="a5"/>
        <w:spacing w:line="360" w:lineRule="auto"/>
        <w:ind w:left="0"/>
        <w:jc w:val="both"/>
        <w:rPr>
          <w:rFonts w:ascii="Times New Roman" w:hAnsi="Times New Roman"/>
          <w:sz w:val="28"/>
          <w:szCs w:val="28"/>
        </w:rPr>
      </w:pPr>
    </w:p>
    <w:p w:rsidR="00A67174" w:rsidRPr="00D14594" w:rsidRDefault="00747919" w:rsidP="0083696F">
      <w:pPr>
        <w:pStyle w:val="a5"/>
        <w:numPr>
          <w:ilvl w:val="0"/>
          <w:numId w:val="20"/>
        </w:numPr>
        <w:spacing w:line="360" w:lineRule="auto"/>
        <w:ind w:left="0" w:firstLine="0"/>
        <w:jc w:val="both"/>
        <w:rPr>
          <w:rFonts w:ascii="Times New Roman" w:hAnsi="Times New Roman"/>
          <w:sz w:val="28"/>
          <w:szCs w:val="28"/>
        </w:rPr>
      </w:pPr>
      <w:bookmarkStart w:id="2" w:name="_Toc66870132"/>
      <w:r w:rsidRPr="0083696F">
        <w:rPr>
          <w:rStyle w:val="10"/>
          <w:rFonts w:ascii="Times New Roman" w:hAnsi="Times New Roman" w:cs="Times New Roman"/>
          <w:b/>
          <w:bCs/>
          <w:color w:val="auto"/>
        </w:rPr>
        <w:t>Общее время на выполнение задания</w:t>
      </w:r>
      <w:r w:rsidRPr="00D14594">
        <w:rPr>
          <w:rStyle w:val="10"/>
          <w:rFonts w:ascii="Times New Roman" w:hAnsi="Times New Roman" w:cs="Times New Roman"/>
          <w:b/>
          <w:bCs/>
          <w:color w:val="auto"/>
        </w:rPr>
        <w:t>:</w:t>
      </w:r>
      <w:bookmarkEnd w:id="2"/>
      <w:r w:rsidR="0071420E" w:rsidRPr="00D14594">
        <w:rPr>
          <w:rStyle w:val="10"/>
          <w:rFonts w:ascii="Times New Roman" w:hAnsi="Times New Roman" w:cs="Times New Roman"/>
          <w:b/>
          <w:bCs/>
          <w:color w:val="auto"/>
        </w:rPr>
        <w:t xml:space="preserve"> </w:t>
      </w:r>
      <w:r w:rsidR="0071420E" w:rsidRPr="00D14594">
        <w:rPr>
          <w:rFonts w:ascii="Times New Roman" w:hAnsi="Times New Roman"/>
          <w:sz w:val="28"/>
          <w:szCs w:val="28"/>
        </w:rPr>
        <w:t>1</w:t>
      </w:r>
      <w:r w:rsidR="006D5B0E" w:rsidRPr="00D14594">
        <w:rPr>
          <w:rFonts w:ascii="Times New Roman" w:hAnsi="Times New Roman"/>
          <w:sz w:val="28"/>
          <w:szCs w:val="28"/>
        </w:rPr>
        <w:t>0</w:t>
      </w:r>
      <w:r w:rsidR="0071420E" w:rsidRPr="00D14594">
        <w:rPr>
          <w:rFonts w:ascii="Times New Roman" w:hAnsi="Times New Roman"/>
          <w:sz w:val="28"/>
          <w:szCs w:val="28"/>
        </w:rPr>
        <w:t xml:space="preserve"> часов </w:t>
      </w:r>
      <w:r w:rsidR="006D5B0E" w:rsidRPr="00D14594">
        <w:rPr>
          <w:rFonts w:ascii="Times New Roman" w:hAnsi="Times New Roman"/>
          <w:sz w:val="28"/>
          <w:szCs w:val="28"/>
        </w:rPr>
        <w:t>2</w:t>
      </w:r>
      <w:r w:rsidR="0071420E" w:rsidRPr="00D14594">
        <w:rPr>
          <w:rFonts w:ascii="Times New Roman" w:hAnsi="Times New Roman"/>
          <w:sz w:val="28"/>
          <w:szCs w:val="28"/>
        </w:rPr>
        <w:t>5 минут</w:t>
      </w:r>
    </w:p>
    <w:p w:rsidR="0083696F" w:rsidRPr="00D14594" w:rsidRDefault="0083696F" w:rsidP="0083696F">
      <w:pPr>
        <w:pStyle w:val="a5"/>
        <w:rPr>
          <w:rFonts w:ascii="Times New Roman" w:hAnsi="Times New Roman"/>
          <w:sz w:val="28"/>
          <w:szCs w:val="28"/>
        </w:rPr>
      </w:pPr>
    </w:p>
    <w:p w:rsidR="0071420E" w:rsidRPr="00D14594" w:rsidRDefault="00747919" w:rsidP="0083696F">
      <w:pPr>
        <w:pStyle w:val="a5"/>
        <w:numPr>
          <w:ilvl w:val="0"/>
          <w:numId w:val="20"/>
        </w:numPr>
        <w:spacing w:line="360" w:lineRule="auto"/>
        <w:ind w:left="0" w:firstLine="0"/>
        <w:jc w:val="both"/>
        <w:rPr>
          <w:rStyle w:val="10"/>
          <w:rFonts w:ascii="Times New Roman" w:eastAsia="Calibri" w:hAnsi="Times New Roman" w:cs="Times New Roman"/>
          <w:bCs/>
          <w:color w:val="auto"/>
          <w:sz w:val="28"/>
          <w:szCs w:val="28"/>
        </w:rPr>
      </w:pPr>
      <w:bookmarkStart w:id="3" w:name="_Toc379539624"/>
      <w:bookmarkStart w:id="4" w:name="_Toc66870133"/>
      <w:r w:rsidRPr="00D14594">
        <w:rPr>
          <w:rStyle w:val="10"/>
          <w:rFonts w:ascii="Times New Roman" w:hAnsi="Times New Roman" w:cs="Times New Roman"/>
          <w:b/>
          <w:bCs/>
          <w:color w:val="auto"/>
        </w:rPr>
        <w:t>Задание для конкурса</w:t>
      </w:r>
      <w:bookmarkEnd w:id="3"/>
      <w:bookmarkEnd w:id="4"/>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Содержанием конкурсного задания являются особенности комплексного процесса предоставления экскурсионных услуг и организации экскурсионного обслуживания. Задание включает в себя выполнение работ по разработке и планированию экскурсионных программ, маршрутов, экскурсий, организационному обеспечению экскурсионных услуг, применению интерактивных технологий в экскурсионных программах, проведению экскурсий и и экскурсионных программ, практическим аспектам организации экскурсионных услуг.</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 xml:space="preserve">Конкурсное задание имеет </w:t>
      </w:r>
      <w:r w:rsidR="00637170" w:rsidRPr="00D14594">
        <w:rPr>
          <w:rFonts w:ascii="Times New Roman" w:hAnsi="Times New Roman"/>
          <w:sz w:val="28"/>
          <w:szCs w:val="28"/>
        </w:rPr>
        <w:t>4</w:t>
      </w:r>
      <w:r w:rsidRPr="00D14594">
        <w:rPr>
          <w:rFonts w:ascii="Times New Roman" w:hAnsi="Times New Roman"/>
          <w:sz w:val="28"/>
          <w:szCs w:val="28"/>
        </w:rPr>
        <w:t xml:space="preserve"> модул</w:t>
      </w:r>
      <w:r w:rsidR="006D5B0E" w:rsidRPr="00D14594">
        <w:rPr>
          <w:rFonts w:ascii="Times New Roman" w:hAnsi="Times New Roman"/>
          <w:sz w:val="28"/>
          <w:szCs w:val="28"/>
        </w:rPr>
        <w:t>я</w:t>
      </w:r>
      <w:r w:rsidRPr="00D14594">
        <w:rPr>
          <w:rFonts w:ascii="Times New Roman" w:hAnsi="Times New Roman"/>
          <w:sz w:val="28"/>
          <w:szCs w:val="28"/>
        </w:rPr>
        <w:t xml:space="preserve">. Последовательность выполнения модулей не зависит от алфавитного порядка букв в обозначении модулей </w:t>
      </w:r>
      <w:r w:rsidRPr="00D14594">
        <w:rPr>
          <w:rFonts w:ascii="Times New Roman" w:hAnsi="Times New Roman"/>
          <w:bCs/>
          <w:sz w:val="28"/>
          <w:szCs w:val="28"/>
        </w:rPr>
        <w:t xml:space="preserve">и может варьировать в рамках </w:t>
      </w:r>
      <w:r w:rsidRPr="00D14594">
        <w:rPr>
          <w:rFonts w:ascii="Times New Roman" w:hAnsi="Times New Roman"/>
          <w:bCs/>
          <w:sz w:val="28"/>
          <w:szCs w:val="28"/>
          <w:lang w:val="en-US"/>
        </w:rPr>
        <w:t>SMP</w:t>
      </w:r>
      <w:r w:rsidRPr="00D14594">
        <w:rPr>
          <w:rFonts w:ascii="Times New Roman" w:hAnsi="Times New Roman"/>
          <w:bCs/>
          <w:sz w:val="28"/>
          <w:szCs w:val="28"/>
        </w:rPr>
        <w:t xml:space="preserve"> чемпионата</w:t>
      </w:r>
      <w:r w:rsidRPr="00D14594">
        <w:rPr>
          <w:rFonts w:ascii="Times New Roman" w:hAnsi="Times New Roman"/>
          <w:sz w:val="28"/>
          <w:szCs w:val="28"/>
        </w:rPr>
        <w:t xml:space="preserve">, но модули «С» и « </w:t>
      </w:r>
      <w:r w:rsidRPr="00D14594">
        <w:rPr>
          <w:rFonts w:ascii="Times New Roman" w:hAnsi="Times New Roman"/>
          <w:sz w:val="28"/>
          <w:szCs w:val="28"/>
          <w:lang w:val="en-US"/>
        </w:rPr>
        <w:t>D</w:t>
      </w:r>
      <w:r w:rsidRPr="00D14594">
        <w:rPr>
          <w:rFonts w:ascii="Times New Roman" w:hAnsi="Times New Roman"/>
          <w:sz w:val="28"/>
          <w:szCs w:val="28"/>
        </w:rPr>
        <w:t>» должны выполняться последовательно.</w:t>
      </w:r>
      <w:r w:rsidRPr="00D14594">
        <w:rPr>
          <w:rFonts w:ascii="Times New Roman" w:hAnsi="Times New Roman"/>
          <w:bCs/>
          <w:sz w:val="28"/>
          <w:szCs w:val="28"/>
        </w:rPr>
        <w:t xml:space="preserve"> </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Для модул</w:t>
      </w:r>
      <w:r w:rsidR="00637170" w:rsidRPr="00D14594">
        <w:rPr>
          <w:rFonts w:ascii="Times New Roman" w:hAnsi="Times New Roman"/>
          <w:sz w:val="28"/>
          <w:szCs w:val="28"/>
        </w:rPr>
        <w:t>я</w:t>
      </w:r>
      <w:r w:rsidRPr="00D14594">
        <w:rPr>
          <w:rFonts w:ascii="Times New Roman" w:hAnsi="Times New Roman"/>
          <w:sz w:val="28"/>
          <w:szCs w:val="28"/>
        </w:rPr>
        <w:t xml:space="preserve"> «С» конкурсанты выполняют подготовительные работы согласно конкурсному заданию (тематика задани</w:t>
      </w:r>
      <w:r w:rsidR="00637170" w:rsidRPr="00D14594">
        <w:rPr>
          <w:rFonts w:ascii="Times New Roman" w:hAnsi="Times New Roman"/>
          <w:sz w:val="28"/>
          <w:szCs w:val="28"/>
        </w:rPr>
        <w:t>я и необходимые условия для его</w:t>
      </w:r>
      <w:r w:rsidRPr="00D14594">
        <w:rPr>
          <w:rFonts w:ascii="Times New Roman" w:hAnsi="Times New Roman"/>
          <w:sz w:val="28"/>
          <w:szCs w:val="28"/>
        </w:rPr>
        <w:t xml:space="preserve"> выполнения по данн</w:t>
      </w:r>
      <w:r w:rsidR="00637170" w:rsidRPr="00D14594">
        <w:rPr>
          <w:rFonts w:ascii="Times New Roman" w:hAnsi="Times New Roman"/>
          <w:sz w:val="28"/>
          <w:szCs w:val="28"/>
        </w:rPr>
        <w:t>ому</w:t>
      </w:r>
      <w:r w:rsidRPr="00D14594">
        <w:rPr>
          <w:rFonts w:ascii="Times New Roman" w:hAnsi="Times New Roman"/>
          <w:sz w:val="28"/>
          <w:szCs w:val="28"/>
        </w:rPr>
        <w:t xml:space="preserve"> модул</w:t>
      </w:r>
      <w:r w:rsidR="00637170" w:rsidRPr="00D14594">
        <w:rPr>
          <w:rFonts w:ascii="Times New Roman" w:hAnsi="Times New Roman"/>
          <w:sz w:val="28"/>
          <w:szCs w:val="28"/>
        </w:rPr>
        <w:t>ю</w:t>
      </w:r>
      <w:r w:rsidRPr="00D14594">
        <w:rPr>
          <w:rFonts w:ascii="Times New Roman" w:hAnsi="Times New Roman"/>
          <w:sz w:val="28"/>
          <w:szCs w:val="28"/>
        </w:rPr>
        <w:t xml:space="preserve"> содержатся в Приложени</w:t>
      </w:r>
      <w:r w:rsidR="00637170" w:rsidRPr="00D14594">
        <w:rPr>
          <w:rFonts w:ascii="Times New Roman" w:hAnsi="Times New Roman"/>
          <w:sz w:val="28"/>
          <w:szCs w:val="28"/>
        </w:rPr>
        <w:t>и</w:t>
      </w:r>
      <w:r w:rsidRPr="00D14594">
        <w:rPr>
          <w:rFonts w:ascii="Times New Roman" w:hAnsi="Times New Roman"/>
          <w:sz w:val="28"/>
          <w:szCs w:val="28"/>
        </w:rPr>
        <w:t xml:space="preserve"> к Конкурсному заданию и должны быть оглашены не менее чем за 1 месяц до чемпионата). </w:t>
      </w:r>
      <w:r w:rsidR="00637170" w:rsidRPr="00D14594">
        <w:rPr>
          <w:rFonts w:ascii="Times New Roman" w:hAnsi="Times New Roman"/>
          <w:sz w:val="28"/>
          <w:szCs w:val="28"/>
        </w:rPr>
        <w:t>Д</w:t>
      </w:r>
      <w:r w:rsidRPr="00D14594">
        <w:rPr>
          <w:rFonts w:ascii="Times New Roman" w:hAnsi="Times New Roman"/>
          <w:sz w:val="28"/>
          <w:szCs w:val="28"/>
        </w:rPr>
        <w:t>ля модулей «С» и «</w:t>
      </w:r>
      <w:r w:rsidRPr="00D14594">
        <w:rPr>
          <w:rFonts w:ascii="Times New Roman" w:hAnsi="Times New Roman"/>
          <w:sz w:val="28"/>
          <w:szCs w:val="28"/>
          <w:lang w:val="en-US"/>
        </w:rPr>
        <w:t>D</w:t>
      </w:r>
      <w:r w:rsidRPr="00D14594">
        <w:rPr>
          <w:rFonts w:ascii="Times New Roman" w:hAnsi="Times New Roman"/>
          <w:sz w:val="28"/>
          <w:szCs w:val="28"/>
        </w:rPr>
        <w:t>» возможность использования тулбокса определяется конкурсантом, т.е. использование тулбокса для модулей «С» и «</w:t>
      </w:r>
      <w:r w:rsidRPr="00D14594">
        <w:rPr>
          <w:rFonts w:ascii="Times New Roman" w:hAnsi="Times New Roman"/>
          <w:sz w:val="28"/>
          <w:szCs w:val="28"/>
          <w:lang w:val="en-US"/>
        </w:rPr>
        <w:t>D</w:t>
      </w:r>
      <w:r w:rsidRPr="00D14594">
        <w:rPr>
          <w:rFonts w:ascii="Times New Roman" w:hAnsi="Times New Roman"/>
          <w:sz w:val="28"/>
          <w:szCs w:val="28"/>
        </w:rPr>
        <w:t>» является опциональным.</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«Кейсы» для заданий по модулям «В» (тема аудиогида) и «</w:t>
      </w:r>
      <w:r w:rsidRPr="00D14594">
        <w:rPr>
          <w:rFonts w:ascii="Times New Roman" w:hAnsi="Times New Roman"/>
          <w:sz w:val="28"/>
          <w:szCs w:val="28"/>
          <w:lang w:val="en-US"/>
        </w:rPr>
        <w:t>F</w:t>
      </w:r>
      <w:r w:rsidRPr="00D14594">
        <w:rPr>
          <w:rFonts w:ascii="Times New Roman" w:hAnsi="Times New Roman"/>
          <w:sz w:val="28"/>
          <w:szCs w:val="28"/>
        </w:rPr>
        <w:t>» (проблемные ситуации) озвучиваются Главным экспертом на момент начала работы над модулем на чемпионате.</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Для выполнения заданий по модулям «В» и «С» конкурсант может использовать интернет-ресурсы электронных библиотек, в данных модулях разрешается вход кокнурсантов в личный кабинет на порталах электронных библиотек, при этом участник должен иметь его заблаговременно.</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Оценка производится в отношении как работы над модулями, так и в отношении процесса выполнения конкурсной работы. 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отстранен от конкурса.</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Оценка выполнения Конкурсного задания происходит помодульно. Исключение: оценка по модулю «</w:t>
      </w:r>
      <w:r w:rsidRPr="00D14594">
        <w:rPr>
          <w:rFonts w:ascii="Times New Roman" w:hAnsi="Times New Roman"/>
          <w:sz w:val="28"/>
          <w:szCs w:val="28"/>
          <w:lang w:val="en-US"/>
        </w:rPr>
        <w:t>C</w:t>
      </w:r>
      <w:r w:rsidRPr="00D14594">
        <w:rPr>
          <w:rFonts w:ascii="Times New Roman" w:hAnsi="Times New Roman"/>
          <w:sz w:val="28"/>
          <w:szCs w:val="28"/>
        </w:rPr>
        <w:t>» может быть завершена после окончания модуля «</w:t>
      </w:r>
      <w:r w:rsidRPr="00D14594">
        <w:rPr>
          <w:rFonts w:ascii="Times New Roman" w:hAnsi="Times New Roman"/>
          <w:sz w:val="28"/>
          <w:szCs w:val="28"/>
          <w:lang w:val="en-US"/>
        </w:rPr>
        <w:t>D</w:t>
      </w:r>
      <w:r w:rsidRPr="00D14594">
        <w:rPr>
          <w:rFonts w:ascii="Times New Roman" w:hAnsi="Times New Roman"/>
          <w:sz w:val="28"/>
          <w:szCs w:val="28"/>
        </w:rPr>
        <w:t>» в части тех аспектов критериев, где необходимо установление соответствия экскурсионной документации и проведенного фрагмента экскурсии.</w:t>
      </w:r>
    </w:p>
    <w:p w:rsidR="0071420E" w:rsidRPr="0071420E"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lastRenderedPageBreak/>
        <w:t>Для корректной оценки модуля F необходимо включить в состав экспертного жюри не менее одного эксперта/специалиста, свободно владеющего иностранным языком (английский). Данный эксперт должен</w:t>
      </w:r>
      <w:r w:rsidRPr="0071420E">
        <w:rPr>
          <w:rFonts w:ascii="Times New Roman" w:hAnsi="Times New Roman"/>
          <w:sz w:val="28"/>
          <w:szCs w:val="28"/>
        </w:rPr>
        <w:t xml:space="preserve"> обладать высокими лингвистическими компетенциями.</w:t>
      </w:r>
    </w:p>
    <w:p w:rsidR="0083696F" w:rsidRPr="0083696F" w:rsidRDefault="0083696F" w:rsidP="0083696F">
      <w:pPr>
        <w:pStyle w:val="a5"/>
        <w:rPr>
          <w:rFonts w:ascii="Times New Roman" w:hAnsi="Times New Roman"/>
          <w:bCs/>
          <w:sz w:val="28"/>
          <w:szCs w:val="28"/>
        </w:rPr>
      </w:pPr>
    </w:p>
    <w:p w:rsidR="00BF6513" w:rsidRPr="0083696F" w:rsidRDefault="00747919" w:rsidP="0083696F">
      <w:pPr>
        <w:pStyle w:val="a5"/>
        <w:numPr>
          <w:ilvl w:val="0"/>
          <w:numId w:val="20"/>
        </w:numPr>
        <w:spacing w:after="0" w:line="360" w:lineRule="auto"/>
        <w:ind w:left="0" w:firstLine="0"/>
        <w:jc w:val="both"/>
        <w:rPr>
          <w:rFonts w:ascii="Times New Roman" w:hAnsi="Times New Roman"/>
          <w:sz w:val="28"/>
          <w:szCs w:val="28"/>
        </w:rPr>
      </w:pPr>
      <w:bookmarkStart w:id="5" w:name="_Toc379539625"/>
      <w:bookmarkStart w:id="6" w:name="_Toc66870134"/>
      <w:r w:rsidRPr="0083696F">
        <w:rPr>
          <w:rStyle w:val="10"/>
          <w:rFonts w:ascii="Times New Roman" w:hAnsi="Times New Roman" w:cs="Times New Roman"/>
          <w:b/>
          <w:bCs/>
          <w:color w:val="auto"/>
        </w:rPr>
        <w:t>Модули задания и необходимое время</w:t>
      </w:r>
      <w:bookmarkEnd w:id="5"/>
      <w:bookmarkEnd w:id="6"/>
    </w:p>
    <w:p w:rsidR="00BF6513" w:rsidRDefault="00BF6513" w:rsidP="00CF261F">
      <w:pPr>
        <w:tabs>
          <w:tab w:val="left" w:pos="7245"/>
        </w:tabs>
        <w:spacing w:after="0"/>
        <w:ind w:firstLine="709"/>
        <w:jc w:val="right"/>
        <w:rPr>
          <w:rFonts w:ascii="Times New Roman" w:hAnsi="Times New Roman"/>
          <w:sz w:val="28"/>
          <w:szCs w:val="28"/>
        </w:rPr>
      </w:pPr>
      <w:r w:rsidRPr="00A67174">
        <w:rPr>
          <w:rFonts w:ascii="Times New Roman" w:hAnsi="Times New Roman"/>
          <w:sz w:val="28"/>
          <w:szCs w:val="28"/>
        </w:rPr>
        <w:t>Таблица 1.</w:t>
      </w:r>
    </w:p>
    <w:p w:rsidR="0071420E" w:rsidRDefault="0071420E" w:rsidP="00CF261F">
      <w:pPr>
        <w:tabs>
          <w:tab w:val="left" w:pos="7245"/>
        </w:tabs>
        <w:spacing w:after="0"/>
        <w:ind w:firstLine="709"/>
        <w:jc w:val="right"/>
        <w:rPr>
          <w:rFonts w:ascii="Times New Roman" w:hAnsi="Times New Roman"/>
          <w:sz w:val="28"/>
          <w:szCs w:val="28"/>
        </w:rPr>
      </w:pPr>
    </w:p>
    <w:tbl>
      <w:tblPr>
        <w:tblStyle w:val="ad"/>
        <w:tblW w:w="5000" w:type="pct"/>
        <w:tblLook w:val="04A0"/>
      </w:tblPr>
      <w:tblGrid>
        <w:gridCol w:w="356"/>
        <w:gridCol w:w="5602"/>
        <w:gridCol w:w="1951"/>
        <w:gridCol w:w="2370"/>
      </w:tblGrid>
      <w:tr w:rsidR="0071420E" w:rsidRPr="00936C18" w:rsidTr="00637170">
        <w:tc>
          <w:tcPr>
            <w:tcW w:w="2898" w:type="pct"/>
            <w:gridSpan w:val="2"/>
            <w:shd w:val="clear" w:color="auto" w:fill="4F81BD" w:themeFill="accent1"/>
            <w:vAlign w:val="center"/>
          </w:tcPr>
          <w:p w:rsidR="0071420E" w:rsidRPr="00B555AD" w:rsidRDefault="0071420E" w:rsidP="005E6888">
            <w:pPr>
              <w:spacing w:after="0" w:line="240" w:lineRule="auto"/>
              <w:ind w:hanging="34"/>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Наименование модуля</w:t>
            </w:r>
          </w:p>
        </w:tc>
        <w:tc>
          <w:tcPr>
            <w:tcW w:w="949" w:type="pct"/>
            <w:shd w:val="clear" w:color="auto" w:fill="4F81BD" w:themeFill="accent1"/>
            <w:vAlign w:val="center"/>
          </w:tcPr>
          <w:p w:rsidR="0071420E" w:rsidRPr="00B555AD" w:rsidRDefault="0071420E" w:rsidP="005E6888">
            <w:pPr>
              <w:spacing w:after="0" w:line="240" w:lineRule="auto"/>
              <w:ind w:hanging="34"/>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Соревновательный день (С1, С2, С3)</w:t>
            </w:r>
          </w:p>
        </w:tc>
        <w:tc>
          <w:tcPr>
            <w:tcW w:w="1153" w:type="pct"/>
            <w:shd w:val="clear" w:color="auto" w:fill="4F81BD" w:themeFill="accent1"/>
            <w:vAlign w:val="center"/>
          </w:tcPr>
          <w:p w:rsidR="0071420E" w:rsidRPr="00B555AD" w:rsidRDefault="0071420E" w:rsidP="005E6888">
            <w:pPr>
              <w:spacing w:after="0" w:line="240" w:lineRule="auto"/>
              <w:ind w:hanging="34"/>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Время на задание</w:t>
            </w:r>
          </w:p>
        </w:tc>
      </w:tr>
      <w:tr w:rsidR="0071420E" w:rsidRPr="00A67174" w:rsidTr="00637170">
        <w:tc>
          <w:tcPr>
            <w:tcW w:w="173"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cs="Times New Roman"/>
                <w:b/>
                <w:color w:val="FFFFFF" w:themeColor="background1"/>
                <w:sz w:val="24"/>
                <w:szCs w:val="24"/>
              </w:rPr>
            </w:pPr>
            <w:r w:rsidRPr="0027171A">
              <w:rPr>
                <w:rFonts w:ascii="Times New Roman" w:hAnsi="Times New Roman" w:cs="Times New Roman"/>
                <w:b/>
                <w:color w:val="FFFFFF" w:themeColor="background1"/>
                <w:sz w:val="24"/>
                <w:szCs w:val="24"/>
                <w:lang w:val="en-US"/>
              </w:rPr>
              <w:t>B</w:t>
            </w:r>
          </w:p>
        </w:tc>
        <w:tc>
          <w:tcPr>
            <w:tcW w:w="2725" w:type="pct"/>
            <w:vAlign w:val="center"/>
          </w:tcPr>
          <w:p w:rsidR="0071420E" w:rsidRPr="004A24F6" w:rsidRDefault="0071420E" w:rsidP="0071420E">
            <w:pPr>
              <w:spacing w:after="0" w:line="240" w:lineRule="auto"/>
              <w:ind w:hanging="34"/>
              <w:jc w:val="center"/>
              <w:rPr>
                <w:rFonts w:ascii="Times New Roman" w:hAnsi="Times New Roman" w:cs="Times New Roman"/>
                <w:sz w:val="24"/>
                <w:szCs w:val="24"/>
              </w:rPr>
            </w:pPr>
            <w:r w:rsidRPr="0071420E">
              <w:rPr>
                <w:rFonts w:ascii="Times New Roman" w:hAnsi="Times New Roman" w:cs="Times New Roman"/>
                <w:sz w:val="24"/>
                <w:szCs w:val="24"/>
              </w:rPr>
              <w:t xml:space="preserve"> «Разработка аудиогида»</w:t>
            </w:r>
          </w:p>
        </w:tc>
        <w:tc>
          <w:tcPr>
            <w:tcW w:w="949" w:type="pct"/>
            <w:vAlign w:val="center"/>
          </w:tcPr>
          <w:p w:rsidR="0071420E" w:rsidRPr="004A24F6" w:rsidRDefault="0071420E" w:rsidP="006D5B0E">
            <w:pPr>
              <w:spacing w:after="0" w:line="240" w:lineRule="auto"/>
              <w:ind w:hanging="34"/>
              <w:jc w:val="center"/>
              <w:rPr>
                <w:rFonts w:ascii="Times New Roman" w:hAnsi="Times New Roman" w:cs="Times New Roman"/>
                <w:sz w:val="24"/>
                <w:szCs w:val="24"/>
              </w:rPr>
            </w:pPr>
            <w:r>
              <w:rPr>
                <w:rFonts w:ascii="Times New Roman" w:hAnsi="Times New Roman" w:cs="Times New Roman"/>
                <w:sz w:val="24"/>
                <w:szCs w:val="24"/>
              </w:rPr>
              <w:t>С</w:t>
            </w:r>
            <w:r w:rsidR="006D5B0E">
              <w:rPr>
                <w:rFonts w:ascii="Times New Roman" w:hAnsi="Times New Roman" w:cs="Times New Roman"/>
                <w:sz w:val="24"/>
                <w:szCs w:val="24"/>
              </w:rPr>
              <w:t>1</w:t>
            </w:r>
          </w:p>
        </w:tc>
        <w:tc>
          <w:tcPr>
            <w:tcW w:w="1153" w:type="pct"/>
            <w:vAlign w:val="center"/>
          </w:tcPr>
          <w:p w:rsidR="0071420E" w:rsidRPr="003154B9" w:rsidRDefault="0071420E" w:rsidP="005E6888">
            <w:pPr>
              <w:spacing w:after="0" w:line="240" w:lineRule="auto"/>
              <w:ind w:hanging="34"/>
              <w:jc w:val="center"/>
              <w:rPr>
                <w:rFonts w:ascii="Times New Roman" w:hAnsi="Times New Roman" w:cs="Times New Roman"/>
                <w:b/>
                <w:sz w:val="24"/>
                <w:szCs w:val="24"/>
              </w:rPr>
            </w:pPr>
            <w:r>
              <w:rPr>
                <w:rFonts w:ascii="Times New Roman" w:hAnsi="Times New Roman" w:cs="Times New Roman"/>
                <w:b/>
                <w:sz w:val="24"/>
                <w:szCs w:val="24"/>
              </w:rPr>
              <w:t>3 часа 15 минут</w:t>
            </w:r>
          </w:p>
          <w:p w:rsidR="0071420E" w:rsidRPr="003154B9" w:rsidRDefault="0071420E" w:rsidP="0071420E">
            <w:pPr>
              <w:spacing w:after="0" w:line="240" w:lineRule="auto"/>
              <w:ind w:hanging="34"/>
              <w:jc w:val="center"/>
              <w:rPr>
                <w:rFonts w:ascii="Times New Roman" w:hAnsi="Times New Roman" w:cs="Times New Roman"/>
                <w:sz w:val="20"/>
                <w:szCs w:val="20"/>
              </w:rPr>
            </w:pPr>
            <w:r>
              <w:rPr>
                <w:rFonts w:ascii="Times New Roman" w:hAnsi="Times New Roman" w:cs="Times New Roman"/>
                <w:sz w:val="20"/>
                <w:szCs w:val="20"/>
              </w:rPr>
              <w:t>3 часа</w:t>
            </w:r>
            <w:r w:rsidRPr="003154B9">
              <w:rPr>
                <w:rFonts w:ascii="Times New Roman" w:hAnsi="Times New Roman" w:cs="Times New Roman"/>
                <w:sz w:val="20"/>
                <w:szCs w:val="20"/>
              </w:rPr>
              <w:t xml:space="preserve"> + </w:t>
            </w:r>
            <w:r>
              <w:rPr>
                <w:rFonts w:ascii="Times New Roman" w:hAnsi="Times New Roman" w:cs="Times New Roman"/>
                <w:sz w:val="20"/>
                <w:szCs w:val="20"/>
              </w:rPr>
              <w:t>15 минут</w:t>
            </w:r>
            <w:r w:rsidRPr="003154B9">
              <w:rPr>
                <w:rFonts w:ascii="Times New Roman" w:hAnsi="Times New Roman" w:cs="Times New Roman"/>
                <w:sz w:val="20"/>
                <w:szCs w:val="20"/>
              </w:rPr>
              <w:t xml:space="preserve"> </w:t>
            </w:r>
            <w:r>
              <w:rPr>
                <w:rFonts w:ascii="Times New Roman" w:hAnsi="Times New Roman" w:cs="Times New Roman"/>
                <w:sz w:val="20"/>
                <w:szCs w:val="20"/>
              </w:rPr>
              <w:t>регламентированные перерывы</w:t>
            </w:r>
          </w:p>
        </w:tc>
      </w:tr>
      <w:tr w:rsidR="0071420E" w:rsidRPr="00A67174" w:rsidTr="00637170">
        <w:tc>
          <w:tcPr>
            <w:tcW w:w="173"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cs="Times New Roman"/>
                <w:b/>
                <w:color w:val="FFFFFF" w:themeColor="background1"/>
                <w:sz w:val="24"/>
                <w:szCs w:val="24"/>
              </w:rPr>
            </w:pPr>
            <w:r w:rsidRPr="0027171A">
              <w:rPr>
                <w:rFonts w:ascii="Times New Roman" w:hAnsi="Times New Roman" w:cs="Times New Roman"/>
                <w:b/>
                <w:color w:val="FFFFFF" w:themeColor="background1"/>
                <w:sz w:val="24"/>
                <w:szCs w:val="24"/>
                <w:lang w:val="en-US"/>
              </w:rPr>
              <w:t>C</w:t>
            </w:r>
          </w:p>
        </w:tc>
        <w:tc>
          <w:tcPr>
            <w:tcW w:w="2725" w:type="pct"/>
            <w:vAlign w:val="center"/>
          </w:tcPr>
          <w:p w:rsidR="0071420E" w:rsidRPr="004A24F6" w:rsidRDefault="0071420E" w:rsidP="0071420E">
            <w:pPr>
              <w:spacing w:before="120" w:after="120" w:line="240" w:lineRule="auto"/>
              <w:ind w:hanging="34"/>
              <w:jc w:val="center"/>
              <w:rPr>
                <w:rFonts w:ascii="Times New Roman" w:hAnsi="Times New Roman" w:cs="Times New Roman"/>
                <w:sz w:val="24"/>
                <w:szCs w:val="24"/>
              </w:rPr>
            </w:pPr>
            <w:r>
              <w:rPr>
                <w:rFonts w:ascii="Times New Roman" w:hAnsi="Times New Roman" w:cs="Times New Roman"/>
                <w:sz w:val="24"/>
                <w:szCs w:val="24"/>
              </w:rPr>
              <w:t>«</w:t>
            </w:r>
            <w:r w:rsidRPr="0071420E">
              <w:rPr>
                <w:rFonts w:ascii="Times New Roman" w:hAnsi="Times New Roman" w:cs="Times New Roman"/>
                <w:sz w:val="24"/>
                <w:szCs w:val="24"/>
              </w:rPr>
              <w:t>Разработка  экскурсионных  программ</w:t>
            </w:r>
            <w:r>
              <w:rPr>
                <w:rFonts w:ascii="Times New Roman" w:hAnsi="Times New Roman" w:cs="Times New Roman"/>
                <w:sz w:val="24"/>
                <w:szCs w:val="24"/>
              </w:rPr>
              <w:t xml:space="preserve"> </w:t>
            </w:r>
            <w:r w:rsidRPr="0071420E">
              <w:rPr>
                <w:rFonts w:ascii="Times New Roman" w:hAnsi="Times New Roman" w:cs="Times New Roman"/>
                <w:sz w:val="24"/>
                <w:szCs w:val="24"/>
              </w:rPr>
              <w:t>обслуживания / экскурсий»</w:t>
            </w:r>
          </w:p>
        </w:tc>
        <w:tc>
          <w:tcPr>
            <w:tcW w:w="949" w:type="pct"/>
            <w:vAlign w:val="center"/>
          </w:tcPr>
          <w:p w:rsidR="0071420E" w:rsidRPr="004A24F6" w:rsidRDefault="0071420E" w:rsidP="006D5B0E">
            <w:pPr>
              <w:spacing w:after="0" w:line="240" w:lineRule="auto"/>
              <w:ind w:hanging="34"/>
              <w:jc w:val="center"/>
              <w:rPr>
                <w:rFonts w:ascii="Times New Roman" w:hAnsi="Times New Roman" w:cs="Times New Roman"/>
                <w:sz w:val="24"/>
                <w:szCs w:val="24"/>
              </w:rPr>
            </w:pPr>
            <w:r>
              <w:rPr>
                <w:rFonts w:ascii="Times New Roman" w:hAnsi="Times New Roman" w:cs="Times New Roman"/>
                <w:sz w:val="24"/>
                <w:szCs w:val="24"/>
              </w:rPr>
              <w:t>С</w:t>
            </w:r>
            <w:r w:rsidR="006D5B0E">
              <w:rPr>
                <w:rFonts w:ascii="Times New Roman" w:hAnsi="Times New Roman" w:cs="Times New Roman"/>
                <w:sz w:val="24"/>
                <w:szCs w:val="24"/>
              </w:rPr>
              <w:t>2</w:t>
            </w:r>
          </w:p>
        </w:tc>
        <w:tc>
          <w:tcPr>
            <w:tcW w:w="1153" w:type="pct"/>
            <w:vAlign w:val="center"/>
          </w:tcPr>
          <w:p w:rsidR="0071420E" w:rsidRDefault="006D5B0E" w:rsidP="005E6888">
            <w:pPr>
              <w:spacing w:after="0" w:line="240" w:lineRule="auto"/>
              <w:ind w:hanging="34"/>
              <w:jc w:val="center"/>
              <w:rPr>
                <w:rFonts w:ascii="Times New Roman" w:hAnsi="Times New Roman" w:cs="Times New Roman"/>
                <w:b/>
                <w:sz w:val="24"/>
                <w:szCs w:val="24"/>
              </w:rPr>
            </w:pPr>
            <w:r>
              <w:rPr>
                <w:rFonts w:ascii="Times New Roman" w:hAnsi="Times New Roman" w:cs="Times New Roman"/>
                <w:b/>
                <w:sz w:val="24"/>
                <w:szCs w:val="24"/>
              </w:rPr>
              <w:t>2</w:t>
            </w:r>
            <w:r w:rsidR="0071420E">
              <w:rPr>
                <w:rFonts w:ascii="Times New Roman" w:hAnsi="Times New Roman" w:cs="Times New Roman"/>
                <w:b/>
                <w:sz w:val="24"/>
                <w:szCs w:val="24"/>
              </w:rPr>
              <w:t xml:space="preserve"> часа</w:t>
            </w:r>
            <w:r>
              <w:rPr>
                <w:rFonts w:ascii="Times New Roman" w:hAnsi="Times New Roman" w:cs="Times New Roman"/>
                <w:b/>
                <w:sz w:val="24"/>
                <w:szCs w:val="24"/>
              </w:rPr>
              <w:t xml:space="preserve"> 10 минут</w:t>
            </w:r>
          </w:p>
          <w:p w:rsidR="006D5B0E" w:rsidRPr="003154B9" w:rsidRDefault="006D5B0E" w:rsidP="005E6888">
            <w:pPr>
              <w:spacing w:after="0" w:line="240" w:lineRule="auto"/>
              <w:ind w:hanging="34"/>
              <w:jc w:val="center"/>
              <w:rPr>
                <w:rFonts w:ascii="Times New Roman" w:hAnsi="Times New Roman" w:cs="Times New Roman"/>
                <w:b/>
                <w:sz w:val="24"/>
                <w:szCs w:val="24"/>
              </w:rPr>
            </w:pPr>
            <w:r w:rsidRPr="006D5B0E">
              <w:rPr>
                <w:rFonts w:ascii="Times New Roman" w:hAnsi="Times New Roman" w:cs="Times New Roman"/>
                <w:sz w:val="20"/>
                <w:szCs w:val="20"/>
              </w:rPr>
              <w:t>2 часа + 10 минут регламентированные перерывы</w:t>
            </w:r>
          </w:p>
        </w:tc>
      </w:tr>
      <w:tr w:rsidR="0071420E" w:rsidRPr="00A67174" w:rsidTr="00637170">
        <w:tc>
          <w:tcPr>
            <w:tcW w:w="173"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cs="Times New Roman"/>
                <w:b/>
                <w:color w:val="FFFFFF" w:themeColor="background1"/>
                <w:sz w:val="24"/>
                <w:szCs w:val="24"/>
              </w:rPr>
            </w:pPr>
            <w:r w:rsidRPr="0027171A">
              <w:rPr>
                <w:rFonts w:ascii="Times New Roman" w:hAnsi="Times New Roman" w:cs="Times New Roman"/>
                <w:b/>
                <w:color w:val="FFFFFF" w:themeColor="background1"/>
                <w:sz w:val="24"/>
                <w:szCs w:val="24"/>
                <w:lang w:val="en-US"/>
              </w:rPr>
              <w:t>D</w:t>
            </w:r>
          </w:p>
        </w:tc>
        <w:tc>
          <w:tcPr>
            <w:tcW w:w="2725" w:type="pct"/>
            <w:vAlign w:val="center"/>
          </w:tcPr>
          <w:p w:rsidR="0071420E" w:rsidRPr="004A24F6" w:rsidRDefault="0071420E" w:rsidP="005E6888">
            <w:pPr>
              <w:spacing w:after="0" w:line="240" w:lineRule="auto"/>
              <w:ind w:hanging="34"/>
              <w:jc w:val="center"/>
              <w:rPr>
                <w:rFonts w:ascii="Times New Roman" w:hAnsi="Times New Roman" w:cs="Times New Roman"/>
                <w:sz w:val="24"/>
                <w:szCs w:val="24"/>
              </w:rPr>
            </w:pPr>
            <w:r w:rsidRPr="0071420E">
              <w:rPr>
                <w:rFonts w:ascii="Times New Roman" w:hAnsi="Times New Roman" w:cs="Times New Roman"/>
                <w:sz w:val="24"/>
                <w:szCs w:val="24"/>
              </w:rPr>
              <w:t>«Проведение экскурсий»</w:t>
            </w:r>
          </w:p>
        </w:tc>
        <w:tc>
          <w:tcPr>
            <w:tcW w:w="949" w:type="pct"/>
            <w:vAlign w:val="center"/>
          </w:tcPr>
          <w:p w:rsidR="0071420E" w:rsidRPr="004A24F6" w:rsidRDefault="0071420E" w:rsidP="006D5B0E">
            <w:pPr>
              <w:spacing w:after="0" w:line="240" w:lineRule="auto"/>
              <w:ind w:hanging="34"/>
              <w:jc w:val="center"/>
              <w:rPr>
                <w:rFonts w:ascii="Times New Roman" w:hAnsi="Times New Roman" w:cs="Times New Roman"/>
                <w:sz w:val="24"/>
                <w:szCs w:val="24"/>
              </w:rPr>
            </w:pPr>
            <w:r>
              <w:rPr>
                <w:rFonts w:ascii="Times New Roman" w:hAnsi="Times New Roman" w:cs="Times New Roman"/>
                <w:sz w:val="24"/>
                <w:szCs w:val="24"/>
              </w:rPr>
              <w:t>С</w:t>
            </w:r>
            <w:r w:rsidR="006D5B0E">
              <w:rPr>
                <w:rFonts w:ascii="Times New Roman" w:hAnsi="Times New Roman" w:cs="Times New Roman"/>
                <w:sz w:val="24"/>
                <w:szCs w:val="24"/>
              </w:rPr>
              <w:t>2</w:t>
            </w:r>
          </w:p>
        </w:tc>
        <w:tc>
          <w:tcPr>
            <w:tcW w:w="1153" w:type="pct"/>
            <w:vAlign w:val="center"/>
          </w:tcPr>
          <w:p w:rsidR="0071420E" w:rsidRDefault="0071420E" w:rsidP="005E6888">
            <w:pPr>
              <w:spacing w:after="0" w:line="240" w:lineRule="auto"/>
              <w:ind w:hanging="34"/>
              <w:jc w:val="center"/>
              <w:rPr>
                <w:rFonts w:ascii="Times New Roman" w:hAnsi="Times New Roman" w:cs="Times New Roman"/>
                <w:sz w:val="20"/>
                <w:szCs w:val="20"/>
              </w:rPr>
            </w:pPr>
            <w:r>
              <w:rPr>
                <w:rFonts w:ascii="Times New Roman" w:hAnsi="Times New Roman" w:cs="Times New Roman"/>
                <w:b/>
                <w:sz w:val="24"/>
                <w:szCs w:val="24"/>
              </w:rPr>
              <w:t>3 часа</w:t>
            </w:r>
            <w:r>
              <w:rPr>
                <w:rFonts w:ascii="Times New Roman" w:hAnsi="Times New Roman" w:cs="Times New Roman"/>
                <w:sz w:val="20"/>
                <w:szCs w:val="20"/>
              </w:rPr>
              <w:t xml:space="preserve"> </w:t>
            </w:r>
          </w:p>
          <w:p w:rsidR="0071420E" w:rsidRPr="004A24F6" w:rsidRDefault="0071420E" w:rsidP="0071420E">
            <w:pPr>
              <w:spacing w:after="0" w:line="240" w:lineRule="auto"/>
              <w:ind w:hanging="34"/>
              <w:jc w:val="center"/>
              <w:rPr>
                <w:rFonts w:ascii="Times New Roman" w:hAnsi="Times New Roman" w:cs="Times New Roman"/>
                <w:sz w:val="24"/>
                <w:szCs w:val="24"/>
              </w:rPr>
            </w:pPr>
            <w:r>
              <w:rPr>
                <w:rFonts w:ascii="Times New Roman" w:hAnsi="Times New Roman" w:cs="Times New Roman"/>
                <w:sz w:val="20"/>
                <w:szCs w:val="20"/>
              </w:rPr>
              <w:t>1 час на репетицию</w:t>
            </w:r>
            <w:r w:rsidRPr="00B31D47">
              <w:rPr>
                <w:rFonts w:ascii="Times New Roman" w:hAnsi="Times New Roman" w:cs="Times New Roman"/>
                <w:sz w:val="20"/>
                <w:szCs w:val="20"/>
              </w:rPr>
              <w:t xml:space="preserve"> + </w:t>
            </w:r>
            <w:r>
              <w:rPr>
                <w:rFonts w:ascii="Times New Roman" w:hAnsi="Times New Roman" w:cs="Times New Roman"/>
                <w:sz w:val="20"/>
                <w:szCs w:val="20"/>
              </w:rPr>
              <w:t>2 часа на проведение</w:t>
            </w:r>
          </w:p>
        </w:tc>
      </w:tr>
      <w:tr w:rsidR="0071420E" w:rsidRPr="00A67174" w:rsidTr="00637170">
        <w:tc>
          <w:tcPr>
            <w:tcW w:w="173"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b/>
                <w:color w:val="FFFFFF" w:themeColor="background1"/>
                <w:sz w:val="24"/>
                <w:szCs w:val="24"/>
              </w:rPr>
            </w:pPr>
            <w:r w:rsidRPr="0027171A">
              <w:rPr>
                <w:rFonts w:ascii="Times New Roman" w:hAnsi="Times New Roman"/>
                <w:b/>
                <w:color w:val="FFFFFF" w:themeColor="background1"/>
                <w:sz w:val="24"/>
                <w:szCs w:val="24"/>
                <w:lang w:val="en-US"/>
              </w:rPr>
              <w:t>F</w:t>
            </w:r>
          </w:p>
        </w:tc>
        <w:tc>
          <w:tcPr>
            <w:tcW w:w="2725" w:type="pct"/>
            <w:vAlign w:val="center"/>
          </w:tcPr>
          <w:p w:rsidR="0071420E" w:rsidRPr="004A24F6" w:rsidRDefault="0071420E" w:rsidP="0071420E">
            <w:pPr>
              <w:spacing w:before="120" w:after="120" w:line="240" w:lineRule="auto"/>
              <w:ind w:hanging="34"/>
              <w:jc w:val="center"/>
              <w:rPr>
                <w:rFonts w:ascii="Times New Roman" w:hAnsi="Times New Roman"/>
                <w:sz w:val="24"/>
                <w:szCs w:val="24"/>
              </w:rPr>
            </w:pPr>
            <w:r w:rsidRPr="0071420E">
              <w:rPr>
                <w:rFonts w:ascii="Times New Roman" w:hAnsi="Times New Roman"/>
                <w:sz w:val="24"/>
                <w:szCs w:val="24"/>
              </w:rPr>
              <w:t>«Решение проблемной ситуации»</w:t>
            </w:r>
          </w:p>
        </w:tc>
        <w:tc>
          <w:tcPr>
            <w:tcW w:w="949" w:type="pct"/>
            <w:vAlign w:val="center"/>
          </w:tcPr>
          <w:p w:rsidR="0071420E" w:rsidRPr="004A24F6" w:rsidRDefault="0071420E" w:rsidP="006D5B0E">
            <w:pPr>
              <w:spacing w:after="0" w:line="240" w:lineRule="auto"/>
              <w:ind w:hanging="34"/>
              <w:jc w:val="center"/>
              <w:rPr>
                <w:rFonts w:ascii="Times New Roman" w:hAnsi="Times New Roman"/>
                <w:sz w:val="24"/>
                <w:szCs w:val="24"/>
              </w:rPr>
            </w:pPr>
            <w:r>
              <w:rPr>
                <w:rFonts w:ascii="Times New Roman" w:hAnsi="Times New Roman"/>
                <w:sz w:val="24"/>
                <w:szCs w:val="24"/>
              </w:rPr>
              <w:t>С</w:t>
            </w:r>
            <w:r w:rsidR="006D5B0E">
              <w:rPr>
                <w:rFonts w:ascii="Times New Roman" w:hAnsi="Times New Roman"/>
                <w:sz w:val="24"/>
                <w:szCs w:val="24"/>
              </w:rPr>
              <w:t>3</w:t>
            </w:r>
          </w:p>
        </w:tc>
        <w:tc>
          <w:tcPr>
            <w:tcW w:w="1153" w:type="pct"/>
            <w:vAlign w:val="center"/>
          </w:tcPr>
          <w:p w:rsidR="0071420E" w:rsidRPr="0071420E" w:rsidRDefault="0071420E" w:rsidP="0071420E">
            <w:pPr>
              <w:spacing w:after="0" w:line="240" w:lineRule="auto"/>
              <w:ind w:hanging="34"/>
              <w:jc w:val="center"/>
              <w:rPr>
                <w:rFonts w:ascii="Times New Roman" w:hAnsi="Times New Roman" w:cs="Times New Roman"/>
                <w:sz w:val="20"/>
                <w:szCs w:val="20"/>
              </w:rPr>
            </w:pPr>
            <w:r>
              <w:rPr>
                <w:rFonts w:ascii="Times New Roman" w:hAnsi="Times New Roman" w:cs="Times New Roman"/>
                <w:b/>
                <w:sz w:val="24"/>
                <w:szCs w:val="24"/>
              </w:rPr>
              <w:t>2 часа</w:t>
            </w:r>
            <w:r>
              <w:rPr>
                <w:rFonts w:ascii="Times New Roman" w:hAnsi="Times New Roman" w:cs="Times New Roman"/>
                <w:sz w:val="20"/>
                <w:szCs w:val="20"/>
              </w:rPr>
              <w:t xml:space="preserve"> </w:t>
            </w:r>
          </w:p>
        </w:tc>
      </w:tr>
    </w:tbl>
    <w:p w:rsidR="000A1DA8" w:rsidRDefault="000A1DA8" w:rsidP="000A1DA8">
      <w:pPr>
        <w:spacing w:before="240" w:after="0"/>
        <w:contextualSpacing/>
        <w:mirrorIndents/>
        <w:jc w:val="both"/>
        <w:rPr>
          <w:rFonts w:ascii="Times New Roman" w:hAnsi="Times New Roman"/>
          <w:i/>
          <w:sz w:val="28"/>
          <w:szCs w:val="28"/>
        </w:rPr>
      </w:pPr>
    </w:p>
    <w:p w:rsidR="0071420E" w:rsidRPr="0071420E" w:rsidRDefault="0071420E" w:rsidP="0071420E">
      <w:pPr>
        <w:spacing w:after="0" w:line="240" w:lineRule="auto"/>
        <w:ind w:left="980"/>
        <w:rPr>
          <w:rFonts w:ascii="Times New Roman" w:hAnsi="Times New Roman"/>
          <w:b/>
          <w:bCs/>
          <w:sz w:val="28"/>
          <w:szCs w:val="28"/>
        </w:rPr>
      </w:pPr>
      <w:bookmarkStart w:id="7" w:name="_Toc379539626"/>
    </w:p>
    <w:p w:rsidR="0071420E" w:rsidRPr="0071420E" w:rsidRDefault="0071420E" w:rsidP="0071420E">
      <w:pPr>
        <w:spacing w:after="0" w:line="240" w:lineRule="auto"/>
        <w:ind w:left="980"/>
        <w:rPr>
          <w:rFonts w:ascii="Times New Roman" w:hAnsi="Times New Roman"/>
          <w:sz w:val="20"/>
          <w:szCs w:val="20"/>
        </w:rPr>
      </w:pPr>
      <w:r w:rsidRPr="0071420E">
        <w:rPr>
          <w:rFonts w:ascii="Times New Roman" w:hAnsi="Times New Roman"/>
          <w:b/>
          <w:bCs/>
          <w:sz w:val="28"/>
          <w:szCs w:val="28"/>
        </w:rPr>
        <w:t>Модуль B «</w:t>
      </w:r>
      <w:r w:rsidR="00637170">
        <w:rPr>
          <w:rFonts w:ascii="Times New Roman" w:hAnsi="Times New Roman"/>
          <w:b/>
          <w:bCs/>
          <w:sz w:val="28"/>
          <w:szCs w:val="28"/>
        </w:rPr>
        <w:t>Разработка аудиогида</w:t>
      </w:r>
      <w:r w:rsidRPr="0071420E">
        <w:rPr>
          <w:rFonts w:ascii="Times New Roman" w:hAnsi="Times New Roman"/>
          <w:b/>
          <w:bCs/>
          <w:sz w:val="28"/>
          <w:szCs w:val="28"/>
        </w:rPr>
        <w:t>» (3 часа</w:t>
      </w:r>
      <w:r w:rsidR="005A2C7A">
        <w:rPr>
          <w:rFonts w:ascii="Times New Roman" w:hAnsi="Times New Roman"/>
          <w:b/>
          <w:bCs/>
          <w:sz w:val="28"/>
          <w:szCs w:val="28"/>
        </w:rPr>
        <w:t xml:space="preserve"> 15 минут</w:t>
      </w:r>
      <w:r w:rsidRPr="0071420E">
        <w:rPr>
          <w:rFonts w:ascii="Times New Roman" w:hAnsi="Times New Roman"/>
          <w:b/>
          <w:bCs/>
          <w:sz w:val="28"/>
          <w:szCs w:val="28"/>
        </w:rPr>
        <w:t>)</w:t>
      </w:r>
    </w:p>
    <w:p w:rsidR="0071420E" w:rsidRPr="00D14594" w:rsidRDefault="0071420E" w:rsidP="0071420E">
      <w:pPr>
        <w:spacing w:after="0" w:line="239" w:lineRule="auto"/>
        <w:ind w:firstLine="720"/>
        <w:jc w:val="both"/>
        <w:rPr>
          <w:rFonts w:ascii="Times New Roman" w:eastAsia="Batang" w:hAnsi="Times New Roman"/>
          <w:sz w:val="28"/>
          <w:szCs w:val="28"/>
          <w:lang w:eastAsia="ko-KR"/>
        </w:rPr>
      </w:pPr>
      <w:r w:rsidRPr="0071420E">
        <w:rPr>
          <w:rFonts w:ascii="Times New Roman" w:eastAsia="Batang" w:hAnsi="Times New Roman"/>
          <w:sz w:val="28"/>
          <w:szCs w:val="28"/>
          <w:lang w:eastAsia="ko-KR"/>
        </w:rPr>
        <w:t xml:space="preserve">Конкурсанту предлагается разработать аудиогид по заданной теме. </w:t>
      </w:r>
      <w:r w:rsidRPr="00D14594">
        <w:rPr>
          <w:rFonts w:ascii="Times New Roman" w:eastAsia="Batang" w:hAnsi="Times New Roman"/>
          <w:sz w:val="28"/>
          <w:szCs w:val="28"/>
          <w:lang w:eastAsia="ko-KR"/>
        </w:rPr>
        <w:t>Разработка аудиогида производится на онлайн-платформе izi.TRAVEL (https://izi.travel/ru). В день С-1 каждому конкурсанту Техническим экспертом выдаются логин и пароль от личного кабинета.</w:t>
      </w:r>
    </w:p>
    <w:p w:rsidR="0071420E" w:rsidRPr="00D14594" w:rsidRDefault="0071420E" w:rsidP="0071420E">
      <w:pPr>
        <w:spacing w:after="0" w:line="239" w:lineRule="auto"/>
        <w:ind w:firstLine="720"/>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Озвучивание «кейса» по модулю (тема аудиогида, количество объектов, специфика задания) происходит перед началом модуля.</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В структуру аудиогида должны быть включены:</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информация (вводная / вступительная) об аудиогиде;</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маршрут аудиогида;</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изображения объектов аудиогида;</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сопроводительный текст к объектам аудиогида (текст и аудио).</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При работе над модулем участник самостоятельно озвучивает текст к объектам аудиогида, использование синтезатора речи на онлайн-платформе izi.TRAVEL для выполнения задания не предусмотрено.</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Для записи аудио-файлов используется компьютерная гарнитура (наушники с микрофоном), а также установленная на компьютере конкурсанта специальная программа (инструктаж по пользованию программой проводится в С-1).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В качестве отдельных файлов в аудиогид загружаются конкурсантом только записанные им аудио-файлы с сопроводительным текстом к объектам аудиогида и </w:t>
      </w:r>
      <w:r w:rsidRPr="00D14594">
        <w:rPr>
          <w:rFonts w:ascii="Times New Roman" w:eastAsia="Batang" w:hAnsi="Times New Roman"/>
          <w:sz w:val="28"/>
          <w:szCs w:val="28"/>
          <w:lang w:eastAsia="ko-KR"/>
        </w:rPr>
        <w:lastRenderedPageBreak/>
        <w:t>изображения (объектов, дополнительные иллюстрации и пр.). Загрузка видео-файлов (видео-роликов) не допускается.</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Выполняя задание по модулю, участники работают с интернет-источниками и ресурсами электронных библиотек (в данном модуле разрешается вход участников в личный кабинет на порталах электронных библиотек, при этом участник должен иметь его заблаговременно и заявить в день С-1).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До окончания времени работы над модулем ссылка на разработанный аудиогид высылается участником на адрес электронной почты, озвученной Главным экспертом при выдаче задания по модулю, либо копируется в указанную Главным экспертом единую системную папку (имя файла - номер участника) или указанный файл.</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Отправка ссылки конкурсантом является фиксацией времени (время отправки) окончания работы над заданием. Техническая валидность отправленной ссылки на аудиогид (открылась/не открылась) не оказывает влияния на оценку аудиогида.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По истечении времени отведенного на модуль участник покидает рабочее место, но выход из личного кабинета не осуществляет с целью изменения паролей личных кабинетов Техническим экспертом, а также проведения оценки экспертами в случае возникновения непредвиденных технических сбоев при последующем входе оценивающих экспертов в личный кабинет участника. После окончания модуля Технический эксперт изменяет выданные в день С-1 пароли конкурсантов для личных кабинетов с целью исключения доступа участников и третьих лиц в личные кабинеты после завершения модуля. Измененные пароли Технический эксперт передает Главному эксперту</w:t>
      </w:r>
      <w:r w:rsidR="005A2C7A" w:rsidRPr="00D14594">
        <w:rPr>
          <w:rFonts w:ascii="Times New Roman" w:eastAsia="Batang" w:hAnsi="Times New Roman"/>
          <w:sz w:val="28"/>
          <w:szCs w:val="28"/>
          <w:lang w:eastAsia="ko-KR"/>
        </w:rPr>
        <w:t xml:space="preserve"> </w:t>
      </w:r>
      <w:r w:rsidR="005A2C7A" w:rsidRPr="00D14594">
        <w:rPr>
          <w:rFonts w:ascii="Times New Roman" w:hAnsi="Times New Roman"/>
          <w:sz w:val="28"/>
          <w:szCs w:val="28"/>
        </w:rPr>
        <w:t>сразу после окончания модуля</w:t>
      </w:r>
      <w:r w:rsidRPr="00D14594">
        <w:rPr>
          <w:rFonts w:ascii="Times New Roman" w:eastAsia="Batang" w:hAnsi="Times New Roman"/>
          <w:sz w:val="28"/>
          <w:szCs w:val="28"/>
          <w:lang w:eastAsia="ko-KR"/>
        </w:rPr>
        <w:t>.</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Разработанный аудиогид не публикуется.</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Выполнение данного задания может предусматривать навык владения иностранным языком (английский язык).</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Pr="00D14594" w:rsidRDefault="0071420E" w:rsidP="0071420E">
      <w:pPr>
        <w:spacing w:after="0" w:line="2" w:lineRule="exact"/>
        <w:rPr>
          <w:rFonts w:ascii="Times New Roman" w:hAnsi="Times New Roman"/>
          <w:sz w:val="28"/>
          <w:szCs w:val="28"/>
        </w:rPr>
      </w:pPr>
    </w:p>
    <w:p w:rsidR="0071420E" w:rsidRPr="00D14594" w:rsidRDefault="0071420E" w:rsidP="0071420E">
      <w:pPr>
        <w:spacing w:after="0" w:line="239" w:lineRule="auto"/>
        <w:ind w:left="260" w:firstLine="709"/>
        <w:rPr>
          <w:rFonts w:ascii="Times New Roman" w:hAnsi="Times New Roman"/>
          <w:b/>
          <w:bCs/>
          <w:sz w:val="28"/>
          <w:szCs w:val="28"/>
        </w:rPr>
      </w:pPr>
    </w:p>
    <w:p w:rsidR="0071420E" w:rsidRPr="00D14594" w:rsidRDefault="0071420E" w:rsidP="0071420E">
      <w:pPr>
        <w:spacing w:after="0" w:line="239" w:lineRule="auto"/>
        <w:ind w:left="260" w:firstLine="709"/>
        <w:rPr>
          <w:rFonts w:ascii="Times New Roman" w:hAnsi="Times New Roman"/>
          <w:sz w:val="28"/>
          <w:szCs w:val="28"/>
        </w:rPr>
      </w:pPr>
      <w:r w:rsidRPr="00D14594">
        <w:rPr>
          <w:rFonts w:ascii="Times New Roman" w:hAnsi="Times New Roman"/>
          <w:b/>
          <w:bCs/>
          <w:sz w:val="28"/>
          <w:szCs w:val="28"/>
        </w:rPr>
        <w:t>Модуль С «Разработка экскурсионных программ обслуживания / экскурсий» (</w:t>
      </w:r>
      <w:r w:rsidR="006D5B0E" w:rsidRPr="00D14594">
        <w:rPr>
          <w:rFonts w:ascii="Times New Roman" w:hAnsi="Times New Roman"/>
          <w:b/>
          <w:bCs/>
          <w:sz w:val="28"/>
          <w:szCs w:val="28"/>
        </w:rPr>
        <w:t>2</w:t>
      </w:r>
      <w:r w:rsidRPr="00D14594">
        <w:rPr>
          <w:rFonts w:ascii="Times New Roman" w:hAnsi="Times New Roman"/>
          <w:b/>
          <w:bCs/>
          <w:sz w:val="28"/>
          <w:szCs w:val="28"/>
        </w:rPr>
        <w:t xml:space="preserve"> часа)</w:t>
      </w:r>
    </w:p>
    <w:p w:rsidR="0071420E" w:rsidRPr="00D14594" w:rsidRDefault="0071420E" w:rsidP="0071420E">
      <w:pPr>
        <w:spacing w:after="0" w:line="2" w:lineRule="exact"/>
        <w:rPr>
          <w:rFonts w:ascii="Times New Roman" w:hAnsi="Times New Roman"/>
          <w:sz w:val="28"/>
          <w:szCs w:val="28"/>
        </w:rPr>
      </w:pPr>
    </w:p>
    <w:p w:rsidR="0071420E" w:rsidRPr="00D14594" w:rsidRDefault="0071420E" w:rsidP="0071420E">
      <w:pPr>
        <w:spacing w:after="0" w:line="240" w:lineRule="auto"/>
        <w:ind w:firstLine="720"/>
        <w:jc w:val="both"/>
        <w:rPr>
          <w:rFonts w:ascii="Times New Roman" w:eastAsia="Batang" w:hAnsi="Times New Roman"/>
          <w:i/>
          <w:sz w:val="28"/>
          <w:szCs w:val="28"/>
          <w:lang w:eastAsia="ko-KR"/>
        </w:rPr>
      </w:pPr>
      <w:r w:rsidRPr="00D14594">
        <w:rPr>
          <w:rFonts w:ascii="Times New Roman" w:eastAsia="Batang" w:hAnsi="Times New Roman"/>
          <w:i/>
          <w:sz w:val="28"/>
          <w:szCs w:val="28"/>
          <w:lang w:eastAsia="ko-KR"/>
        </w:rPr>
        <w:t>*Вид варианта определяется Главным экспертом не менее чем за 1 месяц до чемпионата</w:t>
      </w:r>
    </w:p>
    <w:p w:rsidR="0071420E" w:rsidRPr="00D14594" w:rsidRDefault="0071420E" w:rsidP="0071420E">
      <w:pPr>
        <w:spacing w:after="0" w:line="240" w:lineRule="auto"/>
        <w:ind w:firstLine="720"/>
        <w:jc w:val="both"/>
        <w:rPr>
          <w:rFonts w:ascii="Times New Roman" w:eastAsia="Batang" w:hAnsi="Times New Roman"/>
          <w:b/>
          <w:sz w:val="28"/>
          <w:szCs w:val="28"/>
          <w:lang w:eastAsia="ko-KR"/>
        </w:rPr>
      </w:pPr>
      <w:r w:rsidRPr="00D14594">
        <w:rPr>
          <w:rFonts w:ascii="Times New Roman" w:eastAsia="Batang" w:hAnsi="Times New Roman"/>
          <w:b/>
          <w:sz w:val="28"/>
          <w:szCs w:val="28"/>
          <w:lang w:eastAsia="ko-KR"/>
        </w:rPr>
        <w:t>Вариант 1</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Конкурсантам предлагается разработать фрагмент виртуальной интерактивной экскурсии продолжительностью </w:t>
      </w:r>
      <w:r w:rsidR="00007AFF" w:rsidRPr="00D14594">
        <w:rPr>
          <w:rFonts w:ascii="Times New Roman" w:eastAsia="Batang" w:hAnsi="Times New Roman"/>
          <w:sz w:val="28"/>
          <w:szCs w:val="28"/>
          <w:lang w:eastAsia="ko-KR"/>
        </w:rPr>
        <w:t>8-10</w:t>
      </w:r>
      <w:r w:rsidRPr="00D14594">
        <w:rPr>
          <w:rFonts w:ascii="Times New Roman" w:eastAsia="Batang" w:hAnsi="Times New Roman"/>
          <w:sz w:val="28"/>
          <w:szCs w:val="28"/>
          <w:lang w:eastAsia="ko-KR"/>
        </w:rPr>
        <w:t xml:space="preserve"> минут с использованием виртуального тура по музею. В виртуальном туре должно быть предусмотрено наличие: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навигационных элементов;</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возможности «вызова» экспонатов / объектов (напр., возможность открыть отдельно изображение экспонатов);</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информационных материалов о разделах экспозиции и экспонатах.</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lastRenderedPageBreak/>
        <w:t xml:space="preserve">В приложении к Конкурсному заданию </w:t>
      </w:r>
      <w:r w:rsidR="005A2C7A" w:rsidRPr="00D14594">
        <w:rPr>
          <w:rFonts w:ascii="Times New Roman" w:eastAsia="Batang" w:hAnsi="Times New Roman"/>
          <w:sz w:val="28"/>
          <w:szCs w:val="28"/>
          <w:lang w:eastAsia="ko-KR"/>
        </w:rPr>
        <w:t xml:space="preserve">(Приложение 1) </w:t>
      </w:r>
      <w:r w:rsidRPr="00D14594">
        <w:rPr>
          <w:rFonts w:ascii="Times New Roman" w:eastAsia="Batang" w:hAnsi="Times New Roman"/>
          <w:sz w:val="28"/>
          <w:szCs w:val="28"/>
          <w:lang w:eastAsia="ko-KR"/>
        </w:rPr>
        <w:t>не менее чем за 1 месяц до чемпионата публикуется ссылка на виртуальный тур для ознакомления с техническими нюансами «передвижения» по виртуальному туру и экспозиции, а также озвучивается общая тема экскурсии. Уточненная тема экскурсии в рамках тематики экспозиц</w:t>
      </w:r>
      <w:r w:rsidR="005A2C7A" w:rsidRPr="00D14594">
        <w:rPr>
          <w:rFonts w:ascii="Times New Roman" w:eastAsia="Batang" w:hAnsi="Times New Roman"/>
          <w:sz w:val="28"/>
          <w:szCs w:val="28"/>
          <w:lang w:eastAsia="ko-KR"/>
        </w:rPr>
        <w:t>ии оглашается на соревнованиях</w:t>
      </w:r>
      <w:r w:rsidRPr="00D14594">
        <w:rPr>
          <w:rFonts w:ascii="Times New Roman" w:eastAsia="Batang" w:hAnsi="Times New Roman"/>
          <w:sz w:val="28"/>
          <w:szCs w:val="28"/>
          <w:lang w:eastAsia="ko-KR"/>
        </w:rPr>
        <w:t>.</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После начала модуля участники изучают экспонаты, работают с интернет-источниками и ресурсами электронных библиотек (в случае заблаговременного заявления участником использования личного кабинета на портале электронной библиотеки, см. Техническое описание), разрабатывают документацию на фрагмент экскурсии.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Конкурсант разрабатывает план фрагмента интерактивной экскурсии (Приложение </w:t>
      </w:r>
      <w:r w:rsidR="00007AFF" w:rsidRPr="00D14594">
        <w:rPr>
          <w:rFonts w:ascii="Times New Roman" w:eastAsia="Batang" w:hAnsi="Times New Roman"/>
          <w:sz w:val="28"/>
          <w:szCs w:val="28"/>
          <w:lang w:eastAsia="ko-KR"/>
        </w:rPr>
        <w:t>2</w:t>
      </w:r>
      <w:r w:rsidRPr="00D14594">
        <w:rPr>
          <w:rFonts w:ascii="Times New Roman" w:eastAsia="Batang" w:hAnsi="Times New Roman"/>
          <w:sz w:val="28"/>
          <w:szCs w:val="28"/>
          <w:lang w:eastAsia="ko-KR"/>
        </w:rPr>
        <w:t>), оформляет «портфель экскурсовода».</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Требование к минимальному/максимальному количеству экспонатов, включенных в разработанный фрагмент экскурсии, экспертами не устанавливается: конкурсант самостоятельно определяет количество экспонатов во время разработки фрагмента экскурсии.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При разработке фрагмента экскурсии необходимо учитывать использование различных методических приемов проведения экскурсии, интерактивных элементов, а также материалов «портфеля» экскурсовода.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Конкурсанты могут составить (письменно) и сдать индивидуальный текст фрагмента экскурсии, но в данном модуле при оценке документации  содержание текста оцениваться не будет. Чтобы использовать данный текст в распечатанном виде во время репетиции в следующем модуле (модуль </w:t>
      </w:r>
      <w:r w:rsidRPr="00D14594">
        <w:rPr>
          <w:rFonts w:ascii="Times New Roman" w:eastAsia="Batang" w:hAnsi="Times New Roman"/>
          <w:sz w:val="28"/>
          <w:szCs w:val="28"/>
          <w:lang w:val="en-US" w:eastAsia="ko-KR"/>
        </w:rPr>
        <w:t>D</w:t>
      </w:r>
      <w:r w:rsidRPr="00D14594">
        <w:rPr>
          <w:rFonts w:ascii="Times New Roman" w:eastAsia="Batang" w:hAnsi="Times New Roman"/>
          <w:sz w:val="28"/>
          <w:szCs w:val="28"/>
          <w:lang w:eastAsia="ko-KR"/>
        </w:rPr>
        <w:t>), конкурсанту необходимо распечатать его до окончания времени по данному модулю.</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По итогам выполнения задания конкурсант должен сдать следующие документы:</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краткий план фрагмента экскурсии (</w:t>
      </w:r>
      <w:r w:rsidR="00007AFF" w:rsidRPr="00D14594">
        <w:rPr>
          <w:rFonts w:ascii="Times New Roman" w:eastAsia="Batang" w:hAnsi="Times New Roman"/>
          <w:sz w:val="28"/>
          <w:szCs w:val="28"/>
          <w:lang w:eastAsia="ko-KR"/>
        </w:rPr>
        <w:t xml:space="preserve">Приложение </w:t>
      </w:r>
      <w:r w:rsidR="004F22D9" w:rsidRPr="00D14594">
        <w:rPr>
          <w:rFonts w:ascii="Times New Roman" w:eastAsia="Batang" w:hAnsi="Times New Roman"/>
          <w:sz w:val="28"/>
          <w:szCs w:val="28"/>
          <w:lang w:eastAsia="ko-KR"/>
        </w:rPr>
        <w:t>2</w:t>
      </w:r>
      <w:r w:rsidRPr="00D14594">
        <w:rPr>
          <w:rFonts w:ascii="Times New Roman" w:eastAsia="Batang" w:hAnsi="Times New Roman"/>
          <w:sz w:val="28"/>
          <w:szCs w:val="28"/>
          <w:lang w:eastAsia="ko-KR"/>
        </w:rPr>
        <w:t xml:space="preserve">),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материалы «портфеля» экскурсовода с описью.</w:t>
      </w:r>
    </w:p>
    <w:p w:rsidR="0071420E" w:rsidRPr="0071420E"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Документы предоставляются конкурсантом в заархивированной электронной папке на электронную</w:t>
      </w:r>
      <w:r w:rsidRPr="0071420E">
        <w:rPr>
          <w:rFonts w:ascii="Times New Roman" w:eastAsia="Batang" w:hAnsi="Times New Roman"/>
          <w:sz w:val="28"/>
          <w:szCs w:val="28"/>
          <w:lang w:eastAsia="ko-KR"/>
        </w:rPr>
        <w:t xml:space="preserve"> почту, указанную Главным экспертом. Требования по оформлению документов на разработанный фрагмент экскурсии:</w:t>
      </w:r>
    </w:p>
    <w:p w:rsidR="0071420E" w:rsidRPr="0071420E" w:rsidRDefault="0071420E" w:rsidP="0071420E">
      <w:pPr>
        <w:spacing w:after="0" w:line="240" w:lineRule="auto"/>
        <w:ind w:firstLine="709"/>
        <w:jc w:val="both"/>
        <w:rPr>
          <w:rFonts w:ascii="Times New Roman" w:hAnsi="Times New Roman"/>
          <w:sz w:val="28"/>
          <w:szCs w:val="28"/>
        </w:rPr>
      </w:pPr>
      <w:r w:rsidRPr="0071420E">
        <w:rPr>
          <w:rFonts w:ascii="Times New Roman" w:hAnsi="Times New Roman"/>
          <w:sz w:val="28"/>
          <w:szCs w:val="28"/>
        </w:rPr>
        <w:t>1. Документы, разработанные конкурсантом во время работы над модулем, должны быть собраны и заархивированы в папку, подписанную фамилией и инициалами участника:</w:t>
      </w:r>
    </w:p>
    <w:p w:rsidR="0071420E" w:rsidRPr="0071420E" w:rsidRDefault="0071420E" w:rsidP="0071420E">
      <w:pPr>
        <w:spacing w:after="0" w:line="240" w:lineRule="auto"/>
        <w:ind w:firstLine="709"/>
        <w:jc w:val="both"/>
        <w:rPr>
          <w:rFonts w:ascii="Times New Roman" w:hAnsi="Times New Roman"/>
          <w:sz w:val="28"/>
          <w:szCs w:val="28"/>
        </w:rPr>
      </w:pPr>
      <w:r>
        <w:rPr>
          <w:rFonts w:ascii="Times New Roman" w:hAnsi="Times New Roman"/>
          <w:noProof/>
          <w:sz w:val="28"/>
          <w:szCs w:val="28"/>
        </w:rPr>
        <w:drawing>
          <wp:inline distT="0" distB="0" distL="0" distR="0">
            <wp:extent cx="781050" cy="885825"/>
            <wp:effectExtent l="19050" t="0" r="0" b="0"/>
            <wp:docPr id="11" name="Рисунок 1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Безымянный"/>
                    <pic:cNvPicPr>
                      <a:picLocks noChangeAspect="1" noChangeArrowheads="1"/>
                    </pic:cNvPicPr>
                  </pic:nvPicPr>
                  <pic:blipFill>
                    <a:blip r:embed="rId10"/>
                    <a:srcRect/>
                    <a:stretch>
                      <a:fillRect/>
                    </a:stretch>
                  </pic:blipFill>
                  <pic:spPr bwMode="auto">
                    <a:xfrm>
                      <a:off x="0" y="0"/>
                      <a:ext cx="781050" cy="885825"/>
                    </a:xfrm>
                    <a:prstGeom prst="rect">
                      <a:avLst/>
                    </a:prstGeom>
                    <a:noFill/>
                    <a:ln w="9525">
                      <a:noFill/>
                      <a:miter lim="800000"/>
                      <a:headEnd/>
                      <a:tailEnd/>
                    </a:ln>
                  </pic:spPr>
                </pic:pic>
              </a:graphicData>
            </a:graphic>
          </wp:inline>
        </w:drawing>
      </w:r>
    </w:p>
    <w:p w:rsidR="0071420E" w:rsidRDefault="0071420E" w:rsidP="0071420E">
      <w:pPr>
        <w:spacing w:after="0" w:line="240" w:lineRule="auto"/>
        <w:ind w:firstLine="709"/>
        <w:jc w:val="both"/>
        <w:rPr>
          <w:rFonts w:ascii="Times New Roman" w:hAnsi="Times New Roman"/>
          <w:sz w:val="28"/>
          <w:szCs w:val="28"/>
        </w:rPr>
      </w:pPr>
      <w:r w:rsidRPr="0071420E">
        <w:rPr>
          <w:rFonts w:ascii="Times New Roman" w:hAnsi="Times New Roman"/>
          <w:sz w:val="28"/>
          <w:szCs w:val="28"/>
        </w:rPr>
        <w:t>2. Последовательность и наименование документов в папке:</w:t>
      </w:r>
    </w:p>
    <w:p w:rsidR="00007AFF" w:rsidRPr="0071420E" w:rsidRDefault="00007AFF" w:rsidP="0071420E">
      <w:pPr>
        <w:spacing w:after="0" w:line="240" w:lineRule="auto"/>
        <w:ind w:firstLine="709"/>
        <w:jc w:val="both"/>
        <w:rPr>
          <w:rFonts w:ascii="Times New Roman" w:hAnsi="Times New Roman"/>
          <w:sz w:val="28"/>
          <w:szCs w:val="28"/>
        </w:rPr>
      </w:pPr>
    </w:p>
    <w:p w:rsidR="0071420E" w:rsidRPr="0071420E" w:rsidRDefault="00007AFF" w:rsidP="0071420E">
      <w:pPr>
        <w:spacing w:after="0" w:line="240" w:lineRule="auto"/>
        <w:ind w:firstLine="709"/>
        <w:jc w:val="both"/>
        <w:rPr>
          <w:rFonts w:ascii="Times New Roman" w:hAnsi="Times New Roman"/>
          <w:sz w:val="28"/>
          <w:szCs w:val="28"/>
        </w:rPr>
      </w:pPr>
      <w:r>
        <w:rPr>
          <w:rFonts w:ascii="Times New Roman" w:hAnsi="Times New Roman"/>
          <w:noProof/>
          <w:sz w:val="28"/>
          <w:szCs w:val="28"/>
        </w:rPr>
        <w:lastRenderedPageBreak/>
        <w:drawing>
          <wp:inline distT="0" distB="0" distL="0" distR="0">
            <wp:extent cx="4486275" cy="1252731"/>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l="16167" t="14849" r="49174" b="67927"/>
                    <a:stretch>
                      <a:fillRect/>
                    </a:stretch>
                  </pic:blipFill>
                  <pic:spPr bwMode="auto">
                    <a:xfrm>
                      <a:off x="0" y="0"/>
                      <a:ext cx="4486275" cy="1252731"/>
                    </a:xfrm>
                    <a:prstGeom prst="rect">
                      <a:avLst/>
                    </a:prstGeom>
                    <a:noFill/>
                    <a:ln w="9525">
                      <a:noFill/>
                      <a:miter lim="800000"/>
                      <a:headEnd/>
                      <a:tailEnd/>
                    </a:ln>
                  </pic:spPr>
                </pic:pic>
              </a:graphicData>
            </a:graphic>
          </wp:inline>
        </w:drawing>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На титульном листе указывается только номер участника (напр., «Конкурсант №1»).</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 xml:space="preserve">Материалы «портфеля» экскурсовода должны иметь подписанные названия и формат (напр., изображение, схема, текст и т.п.). </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При наличии файлов необходимых для интерактивных приемов такие файлы необходимо подписать и расположить после материалов «портфеля» экскурсовода: напр., «Материалы для интерактива. 1. Викторина и т.п.</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Форматы файлов: для текстовых документов – doc, docx; для изображений – jpeg; для заархивированной папки – zip, rar.</w:t>
      </w:r>
    </w:p>
    <w:p w:rsidR="0071420E" w:rsidRPr="00D14594" w:rsidRDefault="005A2C7A"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При виртуальной экскурсии демонстрация материалов «портфеля» экскурсовода в модуле D осуществляется конкурсантом с его компьютера/ноутбука (демонстрация материалов на экране компьютера / ноутбука) и не может содержать дополнительного инструментария, напр., бумажных носителей, дополнительных предметов и пр.</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p>
    <w:p w:rsidR="0071420E" w:rsidRPr="00D14594" w:rsidRDefault="0071420E" w:rsidP="0071420E">
      <w:pPr>
        <w:spacing w:after="0" w:line="240" w:lineRule="auto"/>
        <w:ind w:firstLine="709"/>
        <w:jc w:val="both"/>
        <w:rPr>
          <w:rFonts w:ascii="Times New Roman" w:eastAsia="Batang" w:hAnsi="Times New Roman"/>
          <w:b/>
          <w:sz w:val="28"/>
          <w:szCs w:val="28"/>
          <w:lang w:eastAsia="ko-KR"/>
        </w:rPr>
      </w:pPr>
      <w:r w:rsidRPr="00D14594">
        <w:rPr>
          <w:rFonts w:ascii="Times New Roman" w:eastAsia="Batang" w:hAnsi="Times New Roman"/>
          <w:b/>
          <w:sz w:val="28"/>
          <w:szCs w:val="28"/>
          <w:lang w:eastAsia="ko-KR"/>
        </w:rPr>
        <w:t>Вариант 2</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Конкурсантам предлагается разработать фрагмент интерактивной экскурсии по музейной экспозиции продолжительностью </w:t>
      </w:r>
      <w:r w:rsidR="00007AFF" w:rsidRPr="00D14594">
        <w:rPr>
          <w:rFonts w:ascii="Times New Roman" w:eastAsia="Batang" w:hAnsi="Times New Roman"/>
          <w:sz w:val="28"/>
          <w:szCs w:val="28"/>
          <w:lang w:eastAsia="ko-KR"/>
        </w:rPr>
        <w:t>8-10</w:t>
      </w:r>
      <w:r w:rsidRPr="00D14594">
        <w:rPr>
          <w:rFonts w:ascii="Times New Roman" w:eastAsia="Batang" w:hAnsi="Times New Roman"/>
          <w:sz w:val="28"/>
          <w:szCs w:val="28"/>
          <w:lang w:eastAsia="ko-KR"/>
        </w:rPr>
        <w:t xml:space="preserve"> минут. Для этого на конкурсной площадке размещается музейная экспозиция, включающая: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экспозиционное оборудование: экспозиционной витрины / экспозиционного стола или стенда и др.;</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экспонаты / предметы экспозиции;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этикетаж, содержащий необходимую информацию об экспонатах;</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интерактивный сенсорный стол / киоск;</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информационный стенд (с размещенным на нем информацией об экспозиции, дополнительным тематическим и(или) иллюстрационным материалом в случае необходимости);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дополнительный тематический и</w:t>
      </w:r>
      <w:r w:rsidR="006D5B0E" w:rsidRPr="00D14594">
        <w:rPr>
          <w:rFonts w:ascii="Times New Roman" w:eastAsia="Batang" w:hAnsi="Times New Roman"/>
          <w:sz w:val="28"/>
          <w:szCs w:val="28"/>
          <w:lang w:eastAsia="ko-KR"/>
        </w:rPr>
        <w:t xml:space="preserve"> </w:t>
      </w:r>
      <w:r w:rsidRPr="00D14594">
        <w:rPr>
          <w:rFonts w:ascii="Times New Roman" w:eastAsia="Batang" w:hAnsi="Times New Roman"/>
          <w:sz w:val="28"/>
          <w:szCs w:val="28"/>
          <w:lang w:eastAsia="ko-KR"/>
        </w:rPr>
        <w:t>(или) иллюстрационный материал по теме экспозиции, размещенный на интерактивном сенсорном столе / киоске и(или) в специальной электронной папке конкурсанта на рабочих столах компьютеров/ноутбуков конкурсантов (в случае необходимости).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В приложении к Конкурсному заданию не менее чем за 1 месяц до чемпионата озвучивается тематика модуля, т.е. описание экспозиции и тематическая направленность экскурсии (Приложение </w:t>
      </w:r>
      <w:r w:rsidR="00007AFF" w:rsidRPr="00D14594">
        <w:rPr>
          <w:rFonts w:ascii="Times New Roman" w:eastAsia="Batang" w:hAnsi="Times New Roman"/>
          <w:sz w:val="28"/>
          <w:szCs w:val="28"/>
          <w:lang w:eastAsia="ko-KR"/>
        </w:rPr>
        <w:t>1</w:t>
      </w:r>
      <w:r w:rsidRPr="00D14594">
        <w:rPr>
          <w:rFonts w:ascii="Times New Roman" w:eastAsia="Batang" w:hAnsi="Times New Roman"/>
          <w:sz w:val="28"/>
          <w:szCs w:val="28"/>
          <w:lang w:eastAsia="ko-KR"/>
        </w:rPr>
        <w:t>).</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Перечень конкретных экспонатов становится известен конкурсантам только перед началом модуля.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lastRenderedPageBreak/>
        <w:t>До начала модуля представители музея-партнера, предоставляющего экспозицию, могут провести ознакомительную беседу, краткий инструктаж, а также ответить на уточняющие вопросы участников по экспозиции и экспонатам. На данную процедуру отводится не более 10 минут, не входящих в общее время модуля.</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После начала модуля участники одновременно знакомятся с экспозицией, изучают экспонаты, работают с интернет-источниками и ресурсами электронных библиотек (в случае заблаговременного заявления участником использования личного кабинета на портале электронной библиотеки, см. Техническое описание), разрабатывают документацию на фрагмент экскурсии.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Участник разрабатывает план фрагмента интерактивной экскурсии (Приложение </w:t>
      </w:r>
      <w:r w:rsidR="00007AFF" w:rsidRPr="00D14594">
        <w:rPr>
          <w:rFonts w:ascii="Times New Roman" w:eastAsia="Batang" w:hAnsi="Times New Roman"/>
          <w:sz w:val="28"/>
          <w:szCs w:val="28"/>
          <w:lang w:eastAsia="ko-KR"/>
        </w:rPr>
        <w:t>2</w:t>
      </w:r>
      <w:r w:rsidRPr="00D14594">
        <w:rPr>
          <w:rFonts w:ascii="Times New Roman" w:eastAsia="Batang" w:hAnsi="Times New Roman"/>
          <w:sz w:val="28"/>
          <w:szCs w:val="28"/>
          <w:lang w:eastAsia="ko-KR"/>
        </w:rPr>
        <w:t>), оформляет «портфель экскурсовода».</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Требование к минимальному/максимальному количеству экспонатов, включенных в разработанный фрагмент экскурсии, экспертами не устанавливается: конкурсант самостоятельно определяет количество экспонатов во время разработки фрагмента экскурсии.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При разработке фрагмента экскурсии необходимо учитывать использование различных методических приемов проведения экскурсии, интерактивных элементов, а также материалов «портфеля» экскурсовода.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Конкурсанты могут составить (письменно) и сдать индивидуальный текст фрагмента экскурсии, но в данном модуле при оценке документации  содержание текста оцениваться не будет.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По итогам выполнения задания конкурсант должен сдать следующие документы:</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краткий план фрагмента экскурсии (</w:t>
      </w:r>
      <w:r w:rsidR="00007AFF" w:rsidRPr="00D14594">
        <w:rPr>
          <w:rFonts w:ascii="Times New Roman" w:eastAsia="Batang" w:hAnsi="Times New Roman"/>
          <w:sz w:val="28"/>
          <w:szCs w:val="28"/>
          <w:lang w:eastAsia="ko-KR"/>
        </w:rPr>
        <w:t xml:space="preserve">Приложение </w:t>
      </w:r>
      <w:r w:rsidR="004F22D9" w:rsidRPr="00D14594">
        <w:rPr>
          <w:rFonts w:ascii="Times New Roman" w:eastAsia="Batang" w:hAnsi="Times New Roman"/>
          <w:sz w:val="28"/>
          <w:szCs w:val="28"/>
          <w:lang w:eastAsia="ko-KR"/>
        </w:rPr>
        <w:t>2</w:t>
      </w:r>
      <w:r w:rsidRPr="00D14594">
        <w:rPr>
          <w:rFonts w:ascii="Times New Roman" w:eastAsia="Batang" w:hAnsi="Times New Roman"/>
          <w:sz w:val="28"/>
          <w:szCs w:val="28"/>
          <w:lang w:eastAsia="ko-KR"/>
        </w:rPr>
        <w:t xml:space="preserve">),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материалы «портфеля» экскурсовода с описью.</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Документы предоставляются конкурсантом в двух экземплярах в идентичных папках-скоросшивателях с указанием на титульном листе номера участника (например, «Конкурсант №1»), далее следует план фрагмента экскурсии, лист описи материалов «портфеля» экскурсовода, материалы «портфеля» экскурсовода, индивидуальный текст (если он необходим конкурсант). Документы должны быть сданы конкурсантом Главному эксперту до окончания времени, отведенного на выполнение модуля. Одна папка выдается конкурсанту на руки в следующем модуле, вторая остается у оценивающих экспертов.</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Если конкурсант использует флэш-накопитель для демонстрации материалов «портфеля» экскурсовода в модуле D, то этот флэш-накопитель помещается в одну папку, с которой будет работать конкурсант в следующем модуле. В этом случае флэш-накопитель указывается в описи материалов «портфеля» экскурсовода.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Материалы «портфеля» экскурсовода в сданных папках допускаются только на бумажных носителях и не должны содержать дополнительных предметов (ручек, карандашей и пр.), за исключением флэш-накопителя, на котором могут находиться необходимые аудио-файлы, для воспроизведения на мегафоне экскурсионном / мультимедийном сенсорном столе / киоске, а также фото- и видео-</w:t>
      </w:r>
      <w:r w:rsidRPr="00D14594">
        <w:rPr>
          <w:rFonts w:ascii="Times New Roman" w:eastAsia="Batang" w:hAnsi="Times New Roman"/>
          <w:sz w:val="28"/>
          <w:szCs w:val="28"/>
          <w:lang w:eastAsia="ko-KR"/>
        </w:rPr>
        <w:lastRenderedPageBreak/>
        <w:t xml:space="preserve">материалы для воспроизведения на экране мультимедийного сенсорного стола / киоска или планшете.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Если для демонстрации материалов «портфеля» экскурсовода (в модуле </w:t>
      </w:r>
      <w:r w:rsidRPr="00D14594">
        <w:rPr>
          <w:rFonts w:ascii="Times New Roman" w:eastAsia="Batang" w:hAnsi="Times New Roman"/>
          <w:sz w:val="28"/>
          <w:szCs w:val="28"/>
          <w:lang w:val="en-US" w:eastAsia="ko-KR"/>
        </w:rPr>
        <w:t>D</w:t>
      </w:r>
      <w:r w:rsidRPr="00D14594">
        <w:rPr>
          <w:rFonts w:ascii="Times New Roman" w:eastAsia="Batang" w:hAnsi="Times New Roman"/>
          <w:sz w:val="28"/>
          <w:szCs w:val="28"/>
          <w:lang w:eastAsia="ko-KR"/>
        </w:rPr>
        <w:t xml:space="preserve">) конкурсант хочет использовать планшет, то его необходимо заблаговременно заявить в Тулбоксе </w:t>
      </w:r>
      <w:r w:rsidRPr="00D14594">
        <w:rPr>
          <w:rFonts w:ascii="Times New Roman" w:hAnsi="Times New Roman"/>
          <w:sz w:val="28"/>
          <w:szCs w:val="28"/>
        </w:rPr>
        <w:t>(см. правила формирования и согласования тулбокса в п. 8.2 Технического описания)</w:t>
      </w:r>
      <w:r w:rsidRPr="00D14594">
        <w:rPr>
          <w:rFonts w:ascii="Times New Roman" w:eastAsia="Batang" w:hAnsi="Times New Roman"/>
          <w:sz w:val="28"/>
          <w:szCs w:val="28"/>
          <w:lang w:eastAsia="ko-KR"/>
        </w:rPr>
        <w:t xml:space="preserve">. Все инструменты и материалы, входящие в тулбокс, должны соответствовать требованиям техники безопасности и быть перечислены в документе «Описание тулбокса» (форма для заполнения данной информации содержится в Приложении </w:t>
      </w:r>
      <w:r w:rsidR="004F22D9" w:rsidRPr="00D14594">
        <w:rPr>
          <w:rFonts w:ascii="Times New Roman" w:eastAsia="Batang" w:hAnsi="Times New Roman"/>
          <w:sz w:val="28"/>
          <w:szCs w:val="28"/>
          <w:lang w:eastAsia="ko-KR"/>
        </w:rPr>
        <w:t>3</w:t>
      </w:r>
      <w:r w:rsidRPr="00D14594">
        <w:rPr>
          <w:rFonts w:ascii="Times New Roman" w:eastAsia="Batang" w:hAnsi="Times New Roman"/>
          <w:sz w:val="28"/>
          <w:szCs w:val="28"/>
          <w:lang w:eastAsia="ko-KR"/>
        </w:rPr>
        <w:t xml:space="preserve"> к Конкурсному заданию).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После согласования Главным экспертом тулбокса на предмет соответствия правилам техники безопасности, согласованный вариант формы «Описание тулбокса» должен быть распечатан конкурсантом в 2 экземплярах и сложен в тулбокс.</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Загрузка материалов «портфеля» экскурсовода на планшет или флэш-накопитель производится в модуле С, после окончания модуля загрузка материалов конкурсантом не допускается.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Независимо от средства демонстрации материалов «портфеля» экскурсовода (на бумажном носителе / мультимедийном сенсорном столе / киоске / планшете) распечатанные изображения материалов «портфеля» экскурсовода должны присутствовать в обеих папках.</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Pr="00D14594" w:rsidRDefault="0071420E" w:rsidP="0071420E">
      <w:pPr>
        <w:spacing w:after="0" w:line="3" w:lineRule="exact"/>
        <w:rPr>
          <w:rFonts w:ascii="Times New Roman" w:hAnsi="Times New Roman"/>
          <w:sz w:val="28"/>
          <w:szCs w:val="28"/>
        </w:rPr>
      </w:pPr>
    </w:p>
    <w:p w:rsidR="0071420E" w:rsidRPr="00D14594" w:rsidRDefault="0071420E" w:rsidP="0071420E">
      <w:pPr>
        <w:spacing w:after="0" w:line="240" w:lineRule="auto"/>
        <w:ind w:firstLine="709"/>
        <w:rPr>
          <w:rFonts w:ascii="Times New Roman" w:hAnsi="Times New Roman"/>
          <w:b/>
          <w:bCs/>
          <w:sz w:val="28"/>
          <w:szCs w:val="28"/>
        </w:rPr>
      </w:pPr>
    </w:p>
    <w:p w:rsidR="0071420E" w:rsidRPr="00D14594" w:rsidRDefault="0071420E" w:rsidP="0071420E">
      <w:pPr>
        <w:spacing w:after="0" w:line="240" w:lineRule="auto"/>
        <w:ind w:firstLine="709"/>
        <w:rPr>
          <w:rFonts w:ascii="Times New Roman" w:hAnsi="Times New Roman"/>
          <w:b/>
          <w:bCs/>
          <w:sz w:val="28"/>
          <w:szCs w:val="28"/>
        </w:rPr>
      </w:pPr>
      <w:r w:rsidRPr="00D14594">
        <w:rPr>
          <w:rFonts w:ascii="Times New Roman" w:hAnsi="Times New Roman"/>
          <w:b/>
          <w:bCs/>
          <w:sz w:val="28"/>
          <w:szCs w:val="28"/>
        </w:rPr>
        <w:t>Модуль D «Проведение экскурсий» (3 часа)</w:t>
      </w:r>
    </w:p>
    <w:p w:rsidR="0071420E" w:rsidRPr="00D14594" w:rsidRDefault="0071420E" w:rsidP="0071420E">
      <w:pPr>
        <w:spacing w:after="0" w:line="240" w:lineRule="auto"/>
        <w:ind w:firstLine="709"/>
        <w:jc w:val="both"/>
        <w:rPr>
          <w:rFonts w:ascii="Times New Roman" w:eastAsia="Batang" w:hAnsi="Times New Roman"/>
          <w:i/>
          <w:sz w:val="28"/>
          <w:szCs w:val="28"/>
          <w:lang w:eastAsia="ko-KR"/>
        </w:rPr>
      </w:pPr>
      <w:r w:rsidRPr="00D14594">
        <w:rPr>
          <w:rFonts w:ascii="Times New Roman" w:eastAsia="Batang" w:hAnsi="Times New Roman"/>
          <w:i/>
          <w:sz w:val="28"/>
          <w:szCs w:val="28"/>
          <w:lang w:eastAsia="ko-KR"/>
        </w:rPr>
        <w:t>*Вид варианта зависит от определенного варианта в модуле С</w:t>
      </w:r>
    </w:p>
    <w:p w:rsidR="005A2C7A" w:rsidRPr="00D14594" w:rsidRDefault="005A2C7A" w:rsidP="0071420E">
      <w:pPr>
        <w:spacing w:after="0" w:line="240" w:lineRule="auto"/>
        <w:ind w:firstLine="709"/>
        <w:jc w:val="both"/>
        <w:rPr>
          <w:rFonts w:ascii="Times New Roman" w:eastAsia="Batang" w:hAnsi="Times New Roman"/>
          <w:i/>
          <w:sz w:val="24"/>
          <w:szCs w:val="24"/>
          <w:lang w:eastAsia="ko-KR"/>
        </w:rPr>
      </w:pPr>
      <w:r w:rsidRPr="00D14594">
        <w:rPr>
          <w:rFonts w:ascii="Times New Roman" w:eastAsia="Batang" w:hAnsi="Times New Roman"/>
          <w:sz w:val="24"/>
          <w:szCs w:val="24"/>
          <w:lang w:eastAsia="ko-KR"/>
        </w:rPr>
        <w:t>Проведение фрагмента экскурсии, выполненное каждым конкурсантом, записывается на видео-камеру (иное оборудование, имеющее функцию записи видео). Запись осуществляется Техническим экспертом или уполномоченным экспертом под контролем Технического эксперта. Каждый видео-файл после окончания выступления конкурсанта должен быть загружен в специальную папку на компьютере/ноутбуке Главного эксперта.</w:t>
      </w:r>
    </w:p>
    <w:p w:rsidR="005A2C7A" w:rsidRPr="00D14594" w:rsidRDefault="005A2C7A" w:rsidP="0071420E">
      <w:pPr>
        <w:spacing w:after="0" w:line="240" w:lineRule="auto"/>
        <w:ind w:firstLine="709"/>
        <w:jc w:val="both"/>
        <w:rPr>
          <w:rFonts w:ascii="Times New Roman" w:eastAsia="Batang" w:hAnsi="Times New Roman"/>
          <w:b/>
          <w:sz w:val="28"/>
          <w:szCs w:val="28"/>
          <w:lang w:eastAsia="ko-KR"/>
        </w:rPr>
      </w:pPr>
    </w:p>
    <w:p w:rsidR="0071420E" w:rsidRPr="00D14594" w:rsidRDefault="0071420E" w:rsidP="0071420E">
      <w:pPr>
        <w:spacing w:after="0" w:line="240" w:lineRule="auto"/>
        <w:ind w:firstLine="709"/>
        <w:jc w:val="both"/>
        <w:rPr>
          <w:rFonts w:ascii="Times New Roman" w:eastAsia="Batang" w:hAnsi="Times New Roman"/>
          <w:b/>
          <w:sz w:val="28"/>
          <w:szCs w:val="28"/>
          <w:lang w:eastAsia="ko-KR"/>
        </w:rPr>
      </w:pPr>
      <w:r w:rsidRPr="00D14594">
        <w:rPr>
          <w:rFonts w:ascii="Times New Roman" w:eastAsia="Batang" w:hAnsi="Times New Roman"/>
          <w:b/>
          <w:sz w:val="28"/>
          <w:szCs w:val="28"/>
          <w:lang w:eastAsia="ko-KR"/>
        </w:rPr>
        <w:t>Вариант 1</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Конкурсанты проводят фрагмент виртуальной интерактивной экскурсии, разработанный в предыдущем модуле (Модуле С). Конкурсантам дается 1 час на отработку текста, репетицию и подготовку к проведению фрагмента экскурсии. После окончания времени, отведенного на репетицию, конкурсант не может пользоваться разработанными документами и материалами, тем самым, продолжая репетировать фрагмент экскурсии. После окончания времени на репетицию конкурсант обязан покинуть рабочее место. Затем конкурсанты по очереди проводят фрагмент экскурсии с группой «онлайн-экскурсантов».</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До начала экскурсии конкурсант должен ознакомить «онлайн-экскурсантов» с правилами техники безопасности / соблюдению мер предосторожности / правилам поведения во время экскурсии (отводится не более 2 минут), время, </w:t>
      </w:r>
      <w:r w:rsidRPr="00D14594">
        <w:rPr>
          <w:rFonts w:ascii="Times New Roman" w:eastAsia="Batang" w:hAnsi="Times New Roman"/>
          <w:sz w:val="28"/>
          <w:szCs w:val="28"/>
          <w:lang w:eastAsia="ko-KR"/>
        </w:rPr>
        <w:lastRenderedPageBreak/>
        <w:t xml:space="preserve">отведенное на инструктаж, не входит в общее время проведения фрагмента экскурсии.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По окончании экскурсии «онлайн-экскурсанты» могут задать конкурсанту не более 3 вопросов по теме фрагмента экскурсии (время на вопросы-ответы – не более 3 минут).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При проведении экскурсии участник не может использовать вспомогательные текстовые материалы, например: план экскурсии, индивидуальный текст и пр.</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Для проведения фрагмента виртуальной экскурсии конкурсант использует web-камеру, микрофон и динамики (встроенные или USB). Проведение фрагмента экскурсии проводится в режиме демонстрации экрана, при этом web-конкурсанта должна оставаться включенной.</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После проведения фрагмента экскурсии «экскурсанты» задают конкурсанту вопросы в режиме онлайн.</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Проведение фрагмента виртуальной экскурсии осуществляется с помощью передвижения по виртуальному туру.</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Требования по проведению фрагмента экскурсии с использованием виртуального тура:</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1. Проведение фрагмента экскурсии осуществляется с помощью передвижения  по виртуальному туру.</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2. При передвижении используются навигационные точки (не путать понятия «навигационная точка» и «экскурсионный объект»: на одной навигационной точке может быть осуществлен показ нескольких объектов).</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3. Инструктаж по технике безопасности / соблюдению мер предосторожности / правилам поведения во время экскурсии проводится конкурсантом с учетом формы проведения экскурсии, т.е. должен иметь отношение к виртуальной экскурсии.</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4. Перед началом проведения фрагмента экскурсии необходимо подготовить рабочее место:</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 открыть страницу с виртуальным туром и перейти на первую навигационную точку либо на схему экспозиции;</w:t>
      </w:r>
    </w:p>
    <w:p w:rsidR="0071420E" w:rsidRPr="00D14594" w:rsidRDefault="0071420E" w:rsidP="0071420E">
      <w:pPr>
        <w:spacing w:after="0" w:line="240" w:lineRule="auto"/>
        <w:ind w:firstLine="709"/>
        <w:jc w:val="both"/>
        <w:rPr>
          <w:rFonts w:ascii="Times New Roman" w:hAnsi="Times New Roman"/>
          <w:sz w:val="28"/>
          <w:szCs w:val="28"/>
        </w:rPr>
      </w:pPr>
      <w:r w:rsidRPr="00D14594">
        <w:rPr>
          <w:rFonts w:ascii="Times New Roman" w:hAnsi="Times New Roman"/>
          <w:sz w:val="28"/>
          <w:szCs w:val="28"/>
        </w:rPr>
        <w:t>- открыть файлы с материалами «портфеля» экскурсовода и материалами для интерактива (если таковые необходимы), убедиться, что все изображения и файлы корректны, «свернуть» их. Если файлы не открыты заранее, дополнительное время на их открытие во время проведения фрагмента экскурсии не выделяется.</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hAnsi="Times New Roman"/>
          <w:sz w:val="28"/>
          <w:szCs w:val="28"/>
        </w:rPr>
        <w:t xml:space="preserve">5. Во время проведения фрагмента экскурсии при показе материалов «портфеля» экскурсовода файлы открываются с панели задач, на которую они свернуты. </w:t>
      </w:r>
      <w:r w:rsidRPr="00D14594">
        <w:rPr>
          <w:rFonts w:ascii="Times New Roman" w:eastAsia="Batang" w:hAnsi="Times New Roman"/>
          <w:sz w:val="28"/>
          <w:szCs w:val="28"/>
          <w:lang w:eastAsia="ko-KR"/>
        </w:rPr>
        <w:t>При виртуальной экскурсии материалы «портфеля» экскурсовода не могут содержать дополнительного инструментария, напр., бумажных носителей, дополнительных предметов и пр.</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p>
    <w:p w:rsidR="0071420E" w:rsidRPr="00D14594" w:rsidRDefault="0071420E" w:rsidP="0071420E">
      <w:pPr>
        <w:spacing w:after="0" w:line="240" w:lineRule="auto"/>
        <w:ind w:firstLine="709"/>
        <w:jc w:val="both"/>
        <w:rPr>
          <w:rFonts w:ascii="Times New Roman" w:eastAsia="Batang" w:hAnsi="Times New Roman"/>
          <w:b/>
          <w:sz w:val="28"/>
          <w:szCs w:val="28"/>
          <w:lang w:eastAsia="ko-KR"/>
        </w:rPr>
      </w:pPr>
      <w:r w:rsidRPr="00D14594">
        <w:rPr>
          <w:rFonts w:ascii="Times New Roman" w:eastAsia="Batang" w:hAnsi="Times New Roman"/>
          <w:b/>
          <w:sz w:val="28"/>
          <w:szCs w:val="28"/>
          <w:lang w:eastAsia="ko-KR"/>
        </w:rPr>
        <w:t>Вариант 2</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lastRenderedPageBreak/>
        <w:t xml:space="preserve">Конкурсантам предлагается провести фрагмент интерактивной экскурсии, разработанный в предыдущем модуле (Модуле С). Конкурсантам дается 1 час на отработку текста, репетицию и подготовку к проведению фрагмента экскурсии. Перед началом репетиции конкурсантам выдается папка с документацией на разработанный фрагмент экскурсии и тулбокс, </w:t>
      </w:r>
      <w:r w:rsidR="005A2C7A" w:rsidRPr="00D14594">
        <w:rPr>
          <w:rFonts w:ascii="Times New Roman" w:eastAsia="Batang" w:hAnsi="Times New Roman"/>
          <w:sz w:val="28"/>
          <w:szCs w:val="28"/>
          <w:lang w:eastAsia="ko-KR"/>
        </w:rPr>
        <w:t>предназначенный</w:t>
      </w:r>
      <w:r w:rsidRPr="00D14594">
        <w:rPr>
          <w:rFonts w:ascii="Times New Roman" w:eastAsia="Batang" w:hAnsi="Times New Roman"/>
          <w:sz w:val="28"/>
          <w:szCs w:val="28"/>
          <w:lang w:eastAsia="ko-KR"/>
        </w:rPr>
        <w:t xml:space="preserve"> для данного модуля (если он заявлен участником). Также за время репетиции конкурсанты с помощью Технического эксперта должны загрузить материалы «портфеля» экскурсовода на интерактивный сенсорный стол / киоск, если они планируют его использование в ходе проведения фрагмента экскурсии, и убедиться, что все материалы открываются и исправны.</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После окончания времени на </w:t>
      </w:r>
      <w:r w:rsidR="005A2C7A" w:rsidRPr="00D14594">
        <w:rPr>
          <w:rFonts w:ascii="Times New Roman" w:eastAsia="Batang" w:hAnsi="Times New Roman"/>
          <w:sz w:val="28"/>
          <w:szCs w:val="28"/>
          <w:lang w:eastAsia="ko-KR"/>
        </w:rPr>
        <w:t>репетицию</w:t>
      </w:r>
      <w:r w:rsidRPr="00D14594">
        <w:rPr>
          <w:rFonts w:ascii="Times New Roman" w:eastAsia="Batang" w:hAnsi="Times New Roman"/>
          <w:sz w:val="28"/>
          <w:szCs w:val="28"/>
          <w:lang w:eastAsia="ko-KR"/>
        </w:rPr>
        <w:t xml:space="preserve"> Главный эксперт собирает папки с документацией у конкурсантов, после чего конкурсанты по очереди проводят фрагмент экскурсии с группой «экскурсантов». Папка вновь выдается конкурсанту Главным экспертом перед его выступлением.</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До начала экскурсии конкурсант должен ознакомить «экскурсантов» с правилами техники безопасности / соблюдению мер предосторожности / правилам поведения во время экскурсии (отводится не более 2 минут), время</w:t>
      </w:r>
      <w:r w:rsidR="005A2C7A" w:rsidRPr="00D14594">
        <w:rPr>
          <w:rFonts w:ascii="Times New Roman" w:eastAsia="Batang" w:hAnsi="Times New Roman"/>
          <w:sz w:val="28"/>
          <w:szCs w:val="28"/>
          <w:lang w:eastAsia="ko-KR"/>
        </w:rPr>
        <w:t>,</w:t>
      </w:r>
      <w:r w:rsidRPr="00D14594">
        <w:rPr>
          <w:rFonts w:ascii="Times New Roman" w:eastAsia="Batang" w:hAnsi="Times New Roman"/>
          <w:sz w:val="28"/>
          <w:szCs w:val="28"/>
          <w:lang w:eastAsia="ko-KR"/>
        </w:rPr>
        <w:t xml:space="preserve"> отведенное на инструктаж, не входит в общее время проведения фрагмента экскурсии.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По окончании экскурсии «экскурсанты» могут задать конкурсанту не более 3 вопросов по теме фрагмента экскурсии (время на вопросы-ответы – не более 3 минут).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При проведении экскурсии конкурсант не может использовать вспомогательные текстовые материалы, например: план экскурсии, индивидуальный текст и пр.</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Проведение экскурсии осуществляется с использованием усилителя голоса (мегафон экскурсионный), умение работать с которым должен продемонстрировать конкурсант, а также указки / телескопической ручки с лазерной указкой при необходимости.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В случае, если конкурсант планирует использовать собственные мегафон и указку, их необходимо заблаговременно заявить в Тулбоксе </w:t>
      </w:r>
      <w:r w:rsidRPr="00D14594">
        <w:rPr>
          <w:rFonts w:ascii="Times New Roman" w:hAnsi="Times New Roman"/>
          <w:sz w:val="28"/>
          <w:szCs w:val="28"/>
        </w:rPr>
        <w:t>(см. правила формирования и согласования тулбокса в п. 8.2 Технического описания)</w:t>
      </w:r>
      <w:r w:rsidRPr="00D14594">
        <w:rPr>
          <w:rFonts w:ascii="Times New Roman" w:eastAsia="Batang" w:hAnsi="Times New Roman"/>
          <w:sz w:val="28"/>
          <w:szCs w:val="28"/>
          <w:lang w:eastAsia="ko-KR"/>
        </w:rPr>
        <w:t>, при этом технические характеристики данного оборудования не должны отличаться от характеристик</w:t>
      </w:r>
      <w:r w:rsidR="005A2C7A" w:rsidRPr="00D14594">
        <w:rPr>
          <w:rFonts w:ascii="Times New Roman" w:eastAsia="Batang" w:hAnsi="Times New Roman"/>
          <w:sz w:val="28"/>
          <w:szCs w:val="28"/>
          <w:lang w:eastAsia="ko-KR"/>
        </w:rPr>
        <w:t>,</w:t>
      </w:r>
      <w:r w:rsidRPr="00D14594">
        <w:rPr>
          <w:rFonts w:ascii="Times New Roman" w:eastAsia="Batang" w:hAnsi="Times New Roman"/>
          <w:sz w:val="28"/>
          <w:szCs w:val="28"/>
          <w:lang w:eastAsia="ko-KR"/>
        </w:rPr>
        <w:t xml:space="preserve"> обозначенных в Инфраструктурном листе. Все инструменты и материалы, входящие в тулбокс, должны соответствовать требованиям техники безопасности и быть перечислены в документе «Описание тулбокса». Форма для заполнения данной информации содержится в Приложении </w:t>
      </w:r>
      <w:r w:rsidR="004F22D9" w:rsidRPr="00D14594">
        <w:rPr>
          <w:rFonts w:ascii="Times New Roman" w:eastAsia="Batang" w:hAnsi="Times New Roman"/>
          <w:sz w:val="28"/>
          <w:szCs w:val="28"/>
          <w:lang w:eastAsia="ko-KR"/>
        </w:rPr>
        <w:t>3</w:t>
      </w:r>
      <w:r w:rsidRPr="00D14594">
        <w:rPr>
          <w:rFonts w:ascii="Times New Roman" w:eastAsia="Batang" w:hAnsi="Times New Roman"/>
          <w:sz w:val="28"/>
          <w:szCs w:val="28"/>
          <w:lang w:eastAsia="ko-KR"/>
        </w:rPr>
        <w:t>.</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После согласования Главным экспертом тулбокса на предмет соответствия правилам техники безопасности, согласованный вариант формы «Описание тулбокса» должен быть распечатан конкурсантом в 2 экземплярах и сложен в тулбокс.</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Требования к дресс-коду по модулю: деловой стиль или «бизнес - casual».</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p>
    <w:p w:rsidR="0071420E" w:rsidRPr="00D14594" w:rsidRDefault="0071420E" w:rsidP="0071420E">
      <w:pPr>
        <w:spacing w:after="0" w:line="7" w:lineRule="exact"/>
        <w:rPr>
          <w:rFonts w:ascii="Times New Roman" w:hAnsi="Times New Roman"/>
          <w:sz w:val="28"/>
          <w:szCs w:val="28"/>
        </w:rPr>
      </w:pPr>
    </w:p>
    <w:p w:rsidR="0071420E" w:rsidRPr="00D14594" w:rsidRDefault="0071420E" w:rsidP="0071420E">
      <w:pPr>
        <w:spacing w:after="0" w:line="240" w:lineRule="auto"/>
        <w:ind w:left="980"/>
        <w:rPr>
          <w:rFonts w:ascii="Times New Roman" w:hAnsi="Times New Roman"/>
          <w:sz w:val="28"/>
          <w:szCs w:val="28"/>
        </w:rPr>
      </w:pPr>
      <w:r w:rsidRPr="00D14594">
        <w:rPr>
          <w:rFonts w:ascii="Times New Roman" w:hAnsi="Times New Roman"/>
          <w:b/>
          <w:bCs/>
          <w:sz w:val="28"/>
          <w:szCs w:val="28"/>
        </w:rPr>
        <w:t>Модуль F «Решение проблемной ситуации» (</w:t>
      </w:r>
      <w:r w:rsidR="004F22D9" w:rsidRPr="00D14594">
        <w:rPr>
          <w:rFonts w:ascii="Times New Roman" w:hAnsi="Times New Roman"/>
          <w:b/>
          <w:bCs/>
          <w:sz w:val="28"/>
          <w:szCs w:val="28"/>
        </w:rPr>
        <w:t>2 часа</w:t>
      </w:r>
      <w:r w:rsidRPr="00D14594">
        <w:rPr>
          <w:rFonts w:ascii="Times New Roman" w:hAnsi="Times New Roman"/>
          <w:b/>
          <w:bCs/>
          <w:sz w:val="28"/>
          <w:szCs w:val="28"/>
        </w:rPr>
        <w:t>)</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Задание по данному модулю оглашается на соревнованиях и представляет описание проблемных ситуаций в профессиональной области: организационные и производственные ситуации, ситуации, возникающие в процессе экскурсионного обслуживания, направления деятельности экскурсионной организации, рациональная организация труда экскурсионной организации, реализация и продвижение экскурсионных услуг и проектов и пр.</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Выполнение задания по модулю требует оперативного реагирования конкурсантов. Задание модуля направлено на демонстрацию знаний, умений и профессиональных компетенций специалиста экскурсионной сферы.</w:t>
      </w:r>
    </w:p>
    <w:p w:rsidR="0071420E" w:rsidRPr="00D14594" w:rsidRDefault="0071420E" w:rsidP="0071420E">
      <w:pPr>
        <w:spacing w:after="0" w:line="240" w:lineRule="auto"/>
        <w:ind w:firstLine="709"/>
        <w:jc w:val="both"/>
        <w:rPr>
          <w:rFonts w:ascii="Times New Roman" w:eastAsia="Batang" w:hAnsi="Times New Roman"/>
          <w:i/>
          <w:sz w:val="28"/>
          <w:szCs w:val="28"/>
          <w:lang w:eastAsia="ko-KR"/>
        </w:rPr>
      </w:pPr>
      <w:r w:rsidRPr="00D14594">
        <w:rPr>
          <w:rFonts w:ascii="Times New Roman" w:eastAsia="Batang" w:hAnsi="Times New Roman"/>
          <w:i/>
          <w:sz w:val="28"/>
          <w:szCs w:val="28"/>
          <w:lang w:eastAsia="ko-KR"/>
        </w:rPr>
        <w:t>Вариант 1</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Описание ситуации представляется в виде специальных карточек с формулировкой одной ситуации в каждой карточке либо бланка, содержащего описание 3 ситуаций (аналогия - формат «билета» на экзамене). Карточки / бланки должны иметь свой номер.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Главным экспертом заранее готовится база проблемных ситуаций. Количество карточек (3 разные ситуации) или бланков (в одном бланке 3 ситуации) должно быть кратно количество участников и включать не менее 2 дополнительных экземпляров (напр., на 5 участников готовятся 15 карточек + 6 дополнительных, либо на 5 участников готовятся 5 бланков + 2 дополнительные).</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Каждая из трех ситуаций должна обозначать следующие направления:</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проблемная ситуация на экскурсии (организационного характера);</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ситуация, в которой необходимо изъяснение на иностранном языке (английский), при этом сама ситуация может быть сформулирована на русском языке;</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ситуация из области основ безопасности жизнедеятельности, техники безопасности, действий в чрезвычайных ситуациях.</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Недопустимо использование вопросов на знание теории.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Примеры описания ситуаций приведены в Приложении </w:t>
      </w:r>
      <w:r w:rsidR="004F22D9" w:rsidRPr="00D14594">
        <w:rPr>
          <w:rFonts w:ascii="Times New Roman" w:eastAsia="Batang" w:hAnsi="Times New Roman"/>
          <w:sz w:val="28"/>
          <w:szCs w:val="28"/>
          <w:lang w:eastAsia="ko-KR"/>
        </w:rPr>
        <w:t>4</w:t>
      </w:r>
      <w:r w:rsidRPr="00D14594">
        <w:rPr>
          <w:rFonts w:ascii="Times New Roman" w:eastAsia="Batang" w:hAnsi="Times New Roman"/>
          <w:sz w:val="28"/>
          <w:szCs w:val="28"/>
          <w:lang w:eastAsia="ko-KR"/>
        </w:rPr>
        <w:t xml:space="preserve"> (по 2 примера на каждый тип ситуации).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Каждый конкурсант вытягивает 3 карточки, посвященн</w:t>
      </w:r>
      <w:r w:rsidR="00177CB4" w:rsidRPr="00D14594">
        <w:rPr>
          <w:rFonts w:ascii="Times New Roman" w:eastAsia="Batang" w:hAnsi="Times New Roman"/>
          <w:sz w:val="28"/>
          <w:szCs w:val="28"/>
          <w:lang w:eastAsia="ko-KR"/>
        </w:rPr>
        <w:t>ые каждому из трех направлений, либо один</w:t>
      </w:r>
      <w:r w:rsidRPr="00D14594">
        <w:rPr>
          <w:rFonts w:ascii="Times New Roman" w:eastAsia="Batang" w:hAnsi="Times New Roman"/>
          <w:sz w:val="28"/>
          <w:szCs w:val="28"/>
          <w:lang w:eastAsia="ko-KR"/>
        </w:rPr>
        <w:t xml:space="preserve"> бланк с описанием трех разноплановых ситуаций. Недопустимо дублирование ситуаций по одному направлению у одного конкурсанта (например, 2 ситуации с использованием иностранного языка и одна по действиям в чрезвычайных ситуациях).</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После того, как конкурсант вытянет 3 карточки</w:t>
      </w:r>
      <w:r w:rsidR="00177CB4" w:rsidRPr="00D14594">
        <w:rPr>
          <w:rFonts w:ascii="Times New Roman" w:eastAsia="Batang" w:hAnsi="Times New Roman"/>
          <w:sz w:val="28"/>
          <w:szCs w:val="28"/>
          <w:lang w:eastAsia="ko-KR"/>
        </w:rPr>
        <w:t xml:space="preserve"> или бланк</w:t>
      </w:r>
      <w:r w:rsidRPr="00D14594">
        <w:rPr>
          <w:rFonts w:ascii="Times New Roman" w:eastAsia="Batang" w:hAnsi="Times New Roman"/>
          <w:sz w:val="28"/>
          <w:szCs w:val="28"/>
          <w:lang w:eastAsia="ko-KR"/>
        </w:rPr>
        <w:t xml:space="preserve">, ему предоставляется время (2 минуты) для продумывания и формулировки ответа по каждой из ситуаций. </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После этого конкурсант дает ответы по каждой из ситуаций в любой последовательности. Время на ответ по каждой ситуации составляет не более 3 минут. По окончании ответа на каждую ситуацию эксперты могут задать </w:t>
      </w:r>
      <w:r w:rsidRPr="00D14594">
        <w:rPr>
          <w:rFonts w:ascii="Times New Roman" w:eastAsia="Batang" w:hAnsi="Times New Roman"/>
          <w:sz w:val="28"/>
          <w:szCs w:val="28"/>
          <w:lang w:eastAsia="ko-KR"/>
        </w:rPr>
        <w:lastRenderedPageBreak/>
        <w:t>конкурсанту не более трех уточняющих вопросов (время на ответы по каждой ситуации составляет не более 3 минут).</w:t>
      </w:r>
    </w:p>
    <w:p w:rsidR="0071420E" w:rsidRPr="00D14594" w:rsidRDefault="0071420E" w:rsidP="0071420E">
      <w:pPr>
        <w:spacing w:after="0" w:line="240" w:lineRule="auto"/>
        <w:ind w:firstLine="709"/>
        <w:jc w:val="both"/>
        <w:rPr>
          <w:rFonts w:ascii="Times New Roman" w:eastAsia="Batang" w:hAnsi="Times New Roman"/>
          <w:i/>
          <w:sz w:val="28"/>
          <w:szCs w:val="28"/>
          <w:lang w:eastAsia="ko-KR"/>
        </w:rPr>
      </w:pPr>
      <w:r w:rsidRPr="00D14594">
        <w:rPr>
          <w:rFonts w:ascii="Times New Roman" w:eastAsia="Batang" w:hAnsi="Times New Roman"/>
          <w:i/>
          <w:sz w:val="28"/>
          <w:szCs w:val="28"/>
          <w:lang w:eastAsia="ko-KR"/>
        </w:rPr>
        <w:t>Вариант 2</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xml:space="preserve">Всем конкурсантам в виде «кейса» озвучивается одинаковая ситуация, содержащая три задачи. Пример «кейса» приведен в Приложении </w:t>
      </w:r>
      <w:r w:rsidR="004F22D9" w:rsidRPr="00D14594">
        <w:rPr>
          <w:rFonts w:ascii="Times New Roman" w:eastAsia="Batang" w:hAnsi="Times New Roman"/>
          <w:sz w:val="28"/>
          <w:szCs w:val="28"/>
          <w:lang w:eastAsia="ko-KR"/>
        </w:rPr>
        <w:t>4</w:t>
      </w:r>
      <w:r w:rsidRPr="00D14594">
        <w:rPr>
          <w:rFonts w:ascii="Times New Roman" w:eastAsia="Batang" w:hAnsi="Times New Roman"/>
          <w:sz w:val="28"/>
          <w:szCs w:val="28"/>
          <w:lang w:eastAsia="ko-KR"/>
        </w:rPr>
        <w:t>.</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В течение 1 часа конкурсантам необходимо подготовить собственные варианты решения данной ситуации и представить экспертам. На каждое выступление конкурсанта отводится от 7 до 10 минут. После выступления эксперты могут задать конкурсанту в общей сложности не более пяти уточняющих вопросов по представленному решению (время на все ответы определяется не более 5 минут). Для выполнения задания конкурсант использует компьютер/ноутбук и может воспользоваться Интернет-ресурсами.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При выборе любого из вариантов учитывать следу</w:t>
      </w:r>
      <w:r w:rsidR="00177CB4" w:rsidRPr="00D14594">
        <w:rPr>
          <w:rFonts w:ascii="Times New Roman" w:eastAsia="Batang" w:hAnsi="Times New Roman"/>
          <w:sz w:val="28"/>
          <w:szCs w:val="28"/>
          <w:lang w:eastAsia="ko-KR"/>
        </w:rPr>
        <w:t>ю</w:t>
      </w:r>
      <w:r w:rsidRPr="00D14594">
        <w:rPr>
          <w:rFonts w:ascii="Times New Roman" w:eastAsia="Batang" w:hAnsi="Times New Roman"/>
          <w:sz w:val="28"/>
          <w:szCs w:val="28"/>
          <w:lang w:eastAsia="ko-KR"/>
        </w:rPr>
        <w:t>щие условия:</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выполнение данного задания предусматривает навык владения иностранным языком (английский язык).</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необходимо обеспечить отсутствие других конкурсантов во время ответов каждого конкурсанта: конкурсант отвечает на вопросы модуля один перед экспертным жюри.</w:t>
      </w:r>
    </w:p>
    <w:p w:rsidR="0071420E" w:rsidRPr="00D14594"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 для корректной оценки данного модуля необходимо включить в состав экспертного жюри не менее одного эксперта/специалиста, свободно владеющего иностранным языком (английский). Данный эксперт должен обладать высокими лингвистическими компетенциями.</w:t>
      </w:r>
    </w:p>
    <w:p w:rsidR="0071420E" w:rsidRPr="0071420E" w:rsidRDefault="0071420E" w:rsidP="0071420E">
      <w:pPr>
        <w:spacing w:after="0" w:line="240" w:lineRule="auto"/>
        <w:ind w:firstLine="709"/>
        <w:jc w:val="both"/>
        <w:rPr>
          <w:rFonts w:ascii="Times New Roman" w:eastAsia="Batang" w:hAnsi="Times New Roman"/>
          <w:sz w:val="28"/>
          <w:szCs w:val="28"/>
          <w:lang w:eastAsia="ko-KR"/>
        </w:rPr>
      </w:pPr>
      <w:r w:rsidRPr="00D14594">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Default="0071420E" w:rsidP="0083696F">
      <w:pPr>
        <w:pStyle w:val="a5"/>
        <w:ind w:left="0"/>
        <w:mirrorIndents/>
        <w:jc w:val="both"/>
        <w:rPr>
          <w:rFonts w:ascii="Times New Roman" w:hAnsi="Times New Roman"/>
          <w:sz w:val="28"/>
          <w:szCs w:val="28"/>
        </w:rPr>
      </w:pPr>
    </w:p>
    <w:p w:rsidR="0071420E" w:rsidRDefault="0071420E" w:rsidP="0083696F">
      <w:pPr>
        <w:pStyle w:val="a5"/>
        <w:ind w:left="0"/>
        <w:mirrorIndents/>
        <w:jc w:val="both"/>
        <w:rPr>
          <w:rFonts w:ascii="Times New Roman" w:hAnsi="Times New Roman"/>
          <w:sz w:val="28"/>
          <w:szCs w:val="28"/>
        </w:rPr>
      </w:pPr>
    </w:p>
    <w:p w:rsidR="0083696F" w:rsidRDefault="0083696F" w:rsidP="0083696F">
      <w:pPr>
        <w:pStyle w:val="a5"/>
        <w:ind w:left="0"/>
        <w:mirrorIndents/>
        <w:jc w:val="both"/>
        <w:rPr>
          <w:rFonts w:ascii="Times New Roman" w:hAnsi="Times New Roman"/>
          <w:sz w:val="28"/>
          <w:szCs w:val="28"/>
        </w:rPr>
      </w:pPr>
      <w:r>
        <w:rPr>
          <w:rFonts w:ascii="Times New Roman" w:hAnsi="Times New Roman"/>
          <w:sz w:val="28"/>
          <w:szCs w:val="28"/>
        </w:rPr>
        <w:br w:type="page"/>
      </w:r>
    </w:p>
    <w:p w:rsidR="00BF6513" w:rsidRPr="0083696F" w:rsidRDefault="00747919" w:rsidP="0083696F">
      <w:pPr>
        <w:pStyle w:val="a5"/>
        <w:numPr>
          <w:ilvl w:val="0"/>
          <w:numId w:val="20"/>
        </w:numPr>
        <w:spacing w:after="0"/>
        <w:jc w:val="both"/>
        <w:rPr>
          <w:rStyle w:val="10"/>
          <w:rFonts w:ascii="Times New Roman" w:hAnsi="Times New Roman" w:cs="Times New Roman"/>
          <w:b/>
          <w:bCs/>
          <w:color w:val="auto"/>
        </w:rPr>
      </w:pPr>
      <w:bookmarkStart w:id="8" w:name="_Toc66870135"/>
      <w:r w:rsidRPr="0083696F">
        <w:rPr>
          <w:rStyle w:val="10"/>
          <w:rFonts w:ascii="Times New Roman" w:hAnsi="Times New Roman" w:cs="Times New Roman"/>
          <w:b/>
          <w:bCs/>
          <w:color w:val="auto"/>
        </w:rPr>
        <w:lastRenderedPageBreak/>
        <w:t>Критерии оценки</w:t>
      </w:r>
      <w:bookmarkEnd w:id="7"/>
      <w:r w:rsidR="00B555AD" w:rsidRPr="0083696F">
        <w:rPr>
          <w:rStyle w:val="10"/>
          <w:rFonts w:ascii="Times New Roman" w:hAnsi="Times New Roman" w:cs="Times New Roman"/>
          <w:b/>
          <w:bCs/>
          <w:color w:val="auto"/>
        </w:rPr>
        <w:t>.</w:t>
      </w:r>
      <w:bookmarkEnd w:id="8"/>
    </w:p>
    <w:p w:rsidR="0052736E" w:rsidRDefault="0052736E" w:rsidP="0052736E">
      <w:pPr>
        <w:spacing w:after="0"/>
        <w:jc w:val="right"/>
        <w:rPr>
          <w:rFonts w:ascii="Times New Roman" w:hAnsi="Times New Roman"/>
          <w:sz w:val="28"/>
          <w:szCs w:val="28"/>
        </w:rPr>
      </w:pPr>
      <w:r>
        <w:rPr>
          <w:rFonts w:ascii="Times New Roman" w:hAnsi="Times New Roman"/>
          <w:sz w:val="28"/>
          <w:szCs w:val="28"/>
        </w:rPr>
        <w:t>Таблица 2.</w:t>
      </w:r>
    </w:p>
    <w:tbl>
      <w:tblPr>
        <w:tblStyle w:val="ad"/>
        <w:tblW w:w="5000" w:type="pct"/>
        <w:jc w:val="center"/>
        <w:tblLook w:val="04A0"/>
      </w:tblPr>
      <w:tblGrid>
        <w:gridCol w:w="520"/>
        <w:gridCol w:w="4529"/>
        <w:gridCol w:w="1963"/>
        <w:gridCol w:w="1842"/>
        <w:gridCol w:w="1425"/>
      </w:tblGrid>
      <w:tr w:rsidR="00B555AD" w:rsidRPr="00B555AD" w:rsidTr="005E6888">
        <w:trPr>
          <w:jc w:val="center"/>
        </w:trPr>
        <w:tc>
          <w:tcPr>
            <w:tcW w:w="2456" w:type="pct"/>
            <w:gridSpan w:val="2"/>
            <w:vMerge w:val="restart"/>
            <w:shd w:val="clear" w:color="auto" w:fill="4F81BD" w:themeFill="accent1"/>
            <w:vAlign w:val="center"/>
          </w:tcPr>
          <w:p w:rsidR="00B555AD" w:rsidRPr="00B555AD" w:rsidRDefault="00B555AD" w:rsidP="00B555AD">
            <w:pPr>
              <w:spacing w:after="0" w:line="240" w:lineRule="auto"/>
              <w:mirrorIndents/>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Критерий</w:t>
            </w:r>
          </w:p>
        </w:tc>
        <w:tc>
          <w:tcPr>
            <w:tcW w:w="2544" w:type="pct"/>
            <w:gridSpan w:val="3"/>
            <w:shd w:val="clear" w:color="auto" w:fill="4F81BD" w:themeFill="accent1"/>
            <w:vAlign w:val="center"/>
          </w:tcPr>
          <w:p w:rsidR="00B555AD" w:rsidRPr="00B555AD" w:rsidRDefault="00B555AD" w:rsidP="00B555AD">
            <w:pPr>
              <w:spacing w:after="0" w:line="240" w:lineRule="auto"/>
              <w:mirrorIndents/>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Баллы</w:t>
            </w:r>
          </w:p>
        </w:tc>
      </w:tr>
      <w:tr w:rsidR="00B555AD" w:rsidRPr="00B555AD" w:rsidTr="005E6888">
        <w:trPr>
          <w:jc w:val="center"/>
        </w:trPr>
        <w:tc>
          <w:tcPr>
            <w:tcW w:w="2456" w:type="pct"/>
            <w:gridSpan w:val="2"/>
            <w:vMerge/>
            <w:shd w:val="clear" w:color="auto" w:fill="4F81BD" w:themeFill="accent1"/>
            <w:vAlign w:val="center"/>
          </w:tcPr>
          <w:p w:rsidR="00B555AD" w:rsidRPr="00B555AD" w:rsidRDefault="00B555AD" w:rsidP="00B555AD">
            <w:pPr>
              <w:spacing w:after="0" w:line="240" w:lineRule="auto"/>
              <w:mirrorIndents/>
              <w:jc w:val="center"/>
              <w:rPr>
                <w:rFonts w:ascii="Times New Roman" w:hAnsi="Times New Roman" w:cs="Times New Roman"/>
                <w:b/>
                <w:sz w:val="20"/>
                <w:szCs w:val="20"/>
              </w:rPr>
            </w:pPr>
          </w:p>
        </w:tc>
        <w:tc>
          <w:tcPr>
            <w:tcW w:w="955" w:type="pct"/>
            <w:shd w:val="clear" w:color="auto" w:fill="17365D" w:themeFill="text2" w:themeFillShade="BF"/>
            <w:vAlign w:val="center"/>
          </w:tcPr>
          <w:p w:rsidR="00B555AD" w:rsidRPr="008B7060" w:rsidRDefault="008B7060" w:rsidP="00B555AD">
            <w:pPr>
              <w:spacing w:after="0" w:line="240" w:lineRule="auto"/>
              <w:mirrorIndents/>
              <w:jc w:val="center"/>
              <w:rPr>
                <w:rFonts w:ascii="Times New Roman" w:hAnsi="Times New Roman" w:cs="Times New Roman"/>
                <w:b/>
                <w:sz w:val="20"/>
                <w:szCs w:val="20"/>
              </w:rPr>
            </w:pPr>
            <w:r>
              <w:rPr>
                <w:rFonts w:ascii="Times New Roman" w:hAnsi="Times New Roman" w:cs="Times New Roman"/>
                <w:b/>
                <w:sz w:val="20"/>
                <w:szCs w:val="20"/>
              </w:rPr>
              <w:t>Судейские аспекты</w:t>
            </w:r>
          </w:p>
        </w:tc>
        <w:tc>
          <w:tcPr>
            <w:tcW w:w="896" w:type="pct"/>
            <w:shd w:val="clear" w:color="auto" w:fill="17365D" w:themeFill="text2" w:themeFillShade="BF"/>
            <w:vAlign w:val="center"/>
          </w:tcPr>
          <w:p w:rsidR="00B555AD" w:rsidRPr="00B555AD" w:rsidRDefault="00B555AD"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rPr>
              <w:t>Объективная оценка</w:t>
            </w:r>
          </w:p>
        </w:tc>
        <w:tc>
          <w:tcPr>
            <w:tcW w:w="693" w:type="pct"/>
            <w:shd w:val="clear" w:color="auto" w:fill="17365D" w:themeFill="text2" w:themeFillShade="BF"/>
            <w:vAlign w:val="center"/>
          </w:tcPr>
          <w:p w:rsidR="00B555AD" w:rsidRPr="00B555AD" w:rsidRDefault="00B555AD"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rPr>
              <w:t>Общая оценка</w:t>
            </w:r>
          </w:p>
        </w:tc>
      </w:tr>
      <w:tr w:rsidR="005E6888" w:rsidRPr="00B555AD" w:rsidTr="005E6888">
        <w:trPr>
          <w:jc w:val="center"/>
        </w:trPr>
        <w:tc>
          <w:tcPr>
            <w:tcW w:w="253" w:type="pct"/>
            <w:shd w:val="clear" w:color="auto" w:fill="17365D" w:themeFill="text2" w:themeFillShade="BF"/>
            <w:vAlign w:val="center"/>
          </w:tcPr>
          <w:p w:rsidR="005E6888" w:rsidRPr="00B555AD" w:rsidRDefault="005E6888"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lang w:val="en-US"/>
              </w:rPr>
              <w:t>B</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Разработка аудиогида</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5</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15</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20</w:t>
            </w:r>
          </w:p>
        </w:tc>
      </w:tr>
      <w:tr w:rsidR="005E6888" w:rsidRPr="00B555AD" w:rsidTr="005E6888">
        <w:trPr>
          <w:jc w:val="center"/>
        </w:trPr>
        <w:tc>
          <w:tcPr>
            <w:tcW w:w="253" w:type="pct"/>
            <w:shd w:val="clear" w:color="auto" w:fill="17365D" w:themeFill="text2" w:themeFillShade="BF"/>
            <w:vAlign w:val="center"/>
          </w:tcPr>
          <w:p w:rsidR="005E6888" w:rsidRPr="00B555AD" w:rsidRDefault="005E6888"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lang w:val="en-US"/>
              </w:rPr>
              <w:t>C</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Разработка экскурсионных программ обслуживания / экскурсий</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16</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17</w:t>
            </w:r>
          </w:p>
        </w:tc>
      </w:tr>
      <w:tr w:rsidR="005E6888" w:rsidRPr="00B555AD" w:rsidTr="005E6888">
        <w:trPr>
          <w:jc w:val="center"/>
        </w:trPr>
        <w:tc>
          <w:tcPr>
            <w:tcW w:w="253" w:type="pct"/>
            <w:shd w:val="clear" w:color="auto" w:fill="17365D" w:themeFill="text2" w:themeFillShade="BF"/>
            <w:vAlign w:val="center"/>
          </w:tcPr>
          <w:p w:rsidR="005E6888" w:rsidRPr="00B555AD" w:rsidRDefault="005E6888"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lang w:val="en-US"/>
              </w:rPr>
              <w:t>D</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Проведение экскурсий</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3,5</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14,5</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18</w:t>
            </w:r>
          </w:p>
        </w:tc>
      </w:tr>
      <w:tr w:rsidR="005E6888" w:rsidRPr="00B555AD" w:rsidTr="005E6888">
        <w:trPr>
          <w:jc w:val="center"/>
        </w:trPr>
        <w:tc>
          <w:tcPr>
            <w:tcW w:w="253" w:type="pct"/>
            <w:shd w:val="clear" w:color="auto" w:fill="17365D" w:themeFill="text2" w:themeFillShade="BF"/>
            <w:vAlign w:val="center"/>
          </w:tcPr>
          <w:p w:rsidR="005E6888" w:rsidRPr="005E6888" w:rsidRDefault="005E6888" w:rsidP="00B555AD">
            <w:pPr>
              <w:spacing w:after="0" w:line="240" w:lineRule="auto"/>
              <w:mirrorIndents/>
              <w:jc w:val="center"/>
              <w:rPr>
                <w:rFonts w:ascii="Times New Roman" w:hAnsi="Times New Roman"/>
                <w:b/>
                <w:sz w:val="20"/>
                <w:szCs w:val="20"/>
              </w:rPr>
            </w:pPr>
            <w:r>
              <w:rPr>
                <w:rFonts w:ascii="Times New Roman" w:hAnsi="Times New Roman"/>
                <w:b/>
                <w:sz w:val="20"/>
                <w:szCs w:val="20"/>
                <w:lang w:val="en-US"/>
              </w:rPr>
              <w:t>F</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Решение проблемной ситуации</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4</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8</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12</w:t>
            </w:r>
          </w:p>
        </w:tc>
      </w:tr>
      <w:tr w:rsidR="005E6888" w:rsidRPr="00B555AD" w:rsidTr="005E6888">
        <w:trPr>
          <w:jc w:val="center"/>
        </w:trPr>
        <w:tc>
          <w:tcPr>
            <w:tcW w:w="2456" w:type="pct"/>
            <w:gridSpan w:val="2"/>
            <w:shd w:val="clear" w:color="auto" w:fill="4F81BD" w:themeFill="accent1"/>
            <w:vAlign w:val="center"/>
          </w:tcPr>
          <w:p w:rsidR="005E6888" w:rsidRPr="00B555AD" w:rsidRDefault="005E6888" w:rsidP="00B555AD">
            <w:pPr>
              <w:spacing w:after="0" w:line="240" w:lineRule="auto"/>
              <w:mirrorIndents/>
              <w:jc w:val="right"/>
              <w:rPr>
                <w:rFonts w:ascii="Times New Roman" w:hAnsi="Times New Roman" w:cs="Times New Roman"/>
                <w:b/>
                <w:sz w:val="20"/>
                <w:szCs w:val="20"/>
              </w:rPr>
            </w:pPr>
            <w:r w:rsidRPr="00B555AD">
              <w:rPr>
                <w:rFonts w:ascii="Times New Roman" w:hAnsi="Times New Roman" w:cs="Times New Roman"/>
                <w:b/>
                <w:sz w:val="20"/>
                <w:szCs w:val="20"/>
              </w:rPr>
              <w:t>Итого</w:t>
            </w:r>
          </w:p>
        </w:tc>
        <w:tc>
          <w:tcPr>
            <w:tcW w:w="955" w:type="pct"/>
            <w:vAlign w:val="center"/>
          </w:tcPr>
          <w:p w:rsidR="005E6888" w:rsidRPr="005E6888" w:rsidRDefault="004F22D9" w:rsidP="001D766B">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t>13,5</w:t>
            </w:r>
          </w:p>
        </w:tc>
        <w:tc>
          <w:tcPr>
            <w:tcW w:w="896" w:type="pct"/>
            <w:vAlign w:val="center"/>
          </w:tcPr>
          <w:p w:rsidR="005E6888" w:rsidRPr="005E6888" w:rsidRDefault="004F22D9" w:rsidP="001D766B">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t>53,5</w:t>
            </w:r>
          </w:p>
        </w:tc>
        <w:tc>
          <w:tcPr>
            <w:tcW w:w="693" w:type="pct"/>
            <w:vAlign w:val="center"/>
          </w:tcPr>
          <w:p w:rsidR="005E6888" w:rsidRPr="005E6888" w:rsidRDefault="004F22D9" w:rsidP="001D766B">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t>67</w:t>
            </w:r>
          </w:p>
        </w:tc>
      </w:tr>
    </w:tbl>
    <w:p w:rsidR="000A1DA8" w:rsidRDefault="000A1DA8" w:rsidP="0092081F">
      <w:pPr>
        <w:spacing w:before="240" w:after="0" w:line="240" w:lineRule="auto"/>
        <w:jc w:val="both"/>
        <w:rPr>
          <w:rFonts w:ascii="Times New Roman" w:hAnsi="Times New Roman"/>
          <w:b/>
          <w:caps/>
          <w:sz w:val="28"/>
          <w:szCs w:val="28"/>
          <w:lang w:eastAsia="en-US"/>
        </w:rPr>
      </w:pPr>
    </w:p>
    <w:p w:rsidR="000A1DA8" w:rsidRDefault="000A1DA8" w:rsidP="0092081F">
      <w:pPr>
        <w:spacing w:before="240" w:after="0" w:line="240" w:lineRule="auto"/>
        <w:jc w:val="both"/>
        <w:rPr>
          <w:rFonts w:ascii="Times New Roman" w:hAnsi="Times New Roman"/>
          <w:b/>
          <w:caps/>
          <w:sz w:val="28"/>
          <w:szCs w:val="28"/>
          <w:lang w:eastAsia="en-US"/>
        </w:rPr>
      </w:pPr>
      <w:r>
        <w:rPr>
          <w:rFonts w:ascii="Times New Roman" w:hAnsi="Times New Roman"/>
          <w:b/>
          <w:caps/>
          <w:sz w:val="28"/>
          <w:szCs w:val="28"/>
          <w:lang w:eastAsia="en-US"/>
        </w:rPr>
        <w:br w:type="page"/>
      </w:r>
    </w:p>
    <w:p w:rsidR="005A767F" w:rsidRDefault="00D03632" w:rsidP="00747919">
      <w:pPr>
        <w:spacing w:after="0" w:line="240" w:lineRule="auto"/>
        <w:jc w:val="both"/>
        <w:rPr>
          <w:rStyle w:val="10"/>
          <w:rFonts w:ascii="Times New Roman" w:hAnsi="Times New Roman" w:cs="Times New Roman"/>
          <w:b/>
          <w:bCs/>
          <w:color w:val="auto"/>
          <w:lang w:eastAsia="en-US"/>
        </w:rPr>
      </w:pPr>
      <w:bookmarkStart w:id="9" w:name="_Toc66870136"/>
      <w:r w:rsidRPr="00747919">
        <w:rPr>
          <w:rStyle w:val="10"/>
          <w:rFonts w:ascii="Times New Roman" w:hAnsi="Times New Roman" w:cs="Times New Roman"/>
          <w:b/>
          <w:color w:val="auto"/>
        </w:rPr>
        <w:lastRenderedPageBreak/>
        <w:t>6.</w:t>
      </w:r>
      <w:r w:rsidRPr="00747919">
        <w:rPr>
          <w:rStyle w:val="10"/>
          <w:rFonts w:ascii="Times New Roman" w:hAnsi="Times New Roman" w:cs="Times New Roman"/>
          <w:b/>
          <w:color w:val="auto"/>
          <w:lang w:eastAsia="en-US"/>
        </w:rPr>
        <w:tab/>
      </w:r>
      <w:r w:rsidR="00452EA3" w:rsidRPr="00AE1B88">
        <w:rPr>
          <w:rStyle w:val="10"/>
          <w:rFonts w:ascii="Times New Roman" w:hAnsi="Times New Roman" w:cs="Times New Roman"/>
          <w:b/>
          <w:bCs/>
          <w:color w:val="auto"/>
          <w:lang w:eastAsia="en-US"/>
        </w:rPr>
        <w:t>Приложения к заданию</w:t>
      </w:r>
      <w:r w:rsidR="00B555AD" w:rsidRPr="00AE1B88">
        <w:rPr>
          <w:rStyle w:val="10"/>
          <w:rFonts w:ascii="Times New Roman" w:hAnsi="Times New Roman" w:cs="Times New Roman"/>
          <w:b/>
          <w:bCs/>
          <w:color w:val="auto"/>
          <w:lang w:eastAsia="en-US"/>
        </w:rPr>
        <w:t>.</w:t>
      </w:r>
      <w:bookmarkEnd w:id="9"/>
    </w:p>
    <w:p w:rsidR="001D766B" w:rsidRDefault="001D766B" w:rsidP="00747919">
      <w:pPr>
        <w:spacing w:after="0" w:line="240" w:lineRule="auto"/>
        <w:jc w:val="both"/>
        <w:rPr>
          <w:rStyle w:val="10"/>
          <w:rFonts w:ascii="Times New Roman" w:hAnsi="Times New Roman" w:cs="Times New Roman"/>
          <w:b/>
          <w:bCs/>
          <w:color w:val="auto"/>
          <w:lang w:eastAsia="en-US"/>
        </w:rPr>
      </w:pPr>
    </w:p>
    <w:p w:rsid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 xml:space="preserve">1. </w:t>
      </w:r>
      <w:r w:rsidR="004F22D9">
        <w:rPr>
          <w:rFonts w:ascii="Times New Roman" w:hAnsi="Times New Roman"/>
          <w:i/>
          <w:sz w:val="28"/>
          <w:szCs w:val="28"/>
        </w:rPr>
        <w:t>Пр</w:t>
      </w:r>
      <w:r w:rsidRPr="001D766B">
        <w:rPr>
          <w:rFonts w:ascii="Times New Roman" w:hAnsi="Times New Roman"/>
          <w:i/>
          <w:sz w:val="28"/>
          <w:szCs w:val="28"/>
        </w:rPr>
        <w:t xml:space="preserve">иложение </w:t>
      </w:r>
      <w:r w:rsidR="004F22D9">
        <w:rPr>
          <w:rFonts w:ascii="Times New Roman" w:hAnsi="Times New Roman"/>
          <w:i/>
          <w:sz w:val="28"/>
          <w:szCs w:val="28"/>
        </w:rPr>
        <w:t>1</w:t>
      </w:r>
      <w:r w:rsidRPr="001D766B">
        <w:rPr>
          <w:rFonts w:ascii="Times New Roman" w:hAnsi="Times New Roman"/>
          <w:i/>
          <w:sz w:val="28"/>
          <w:szCs w:val="28"/>
        </w:rPr>
        <w:t>. Описание тематики экспозиции</w:t>
      </w:r>
    </w:p>
    <w:p w:rsidR="004F22D9" w:rsidRPr="001D766B" w:rsidRDefault="004F22D9" w:rsidP="001D766B">
      <w:pPr>
        <w:spacing w:after="0" w:line="240" w:lineRule="auto"/>
        <w:ind w:firstLine="709"/>
        <w:jc w:val="both"/>
        <w:rPr>
          <w:rFonts w:ascii="Times New Roman" w:hAnsi="Times New Roman"/>
          <w:i/>
          <w:sz w:val="28"/>
          <w:szCs w:val="28"/>
        </w:rPr>
      </w:pPr>
      <w:r>
        <w:rPr>
          <w:rFonts w:ascii="Times New Roman" w:hAnsi="Times New Roman"/>
          <w:i/>
          <w:sz w:val="28"/>
          <w:szCs w:val="28"/>
        </w:rPr>
        <w:t>2. Приложение 2. Форма плана фрагмента экскурсии</w:t>
      </w:r>
    </w:p>
    <w:p w:rsidR="001D766B" w:rsidRPr="001D766B" w:rsidRDefault="004F22D9" w:rsidP="001D766B">
      <w:pPr>
        <w:spacing w:after="0" w:line="240" w:lineRule="auto"/>
        <w:ind w:firstLine="709"/>
        <w:jc w:val="both"/>
        <w:rPr>
          <w:rFonts w:ascii="Times New Roman" w:hAnsi="Times New Roman"/>
          <w:i/>
          <w:sz w:val="28"/>
          <w:szCs w:val="28"/>
        </w:rPr>
      </w:pPr>
      <w:r>
        <w:rPr>
          <w:rFonts w:ascii="Times New Roman" w:hAnsi="Times New Roman"/>
          <w:i/>
          <w:sz w:val="28"/>
          <w:szCs w:val="28"/>
        </w:rPr>
        <w:t>3</w:t>
      </w:r>
      <w:r w:rsidR="001D766B" w:rsidRPr="001D766B">
        <w:rPr>
          <w:rFonts w:ascii="Times New Roman" w:hAnsi="Times New Roman"/>
          <w:i/>
          <w:sz w:val="28"/>
          <w:szCs w:val="28"/>
        </w:rPr>
        <w:t xml:space="preserve">. Приложение </w:t>
      </w:r>
      <w:r>
        <w:rPr>
          <w:rFonts w:ascii="Times New Roman" w:hAnsi="Times New Roman"/>
          <w:i/>
          <w:sz w:val="28"/>
          <w:szCs w:val="28"/>
        </w:rPr>
        <w:t>3</w:t>
      </w:r>
      <w:r w:rsidR="001D766B" w:rsidRPr="001D766B">
        <w:rPr>
          <w:rFonts w:ascii="Times New Roman" w:hAnsi="Times New Roman"/>
          <w:i/>
          <w:sz w:val="28"/>
          <w:szCs w:val="28"/>
        </w:rPr>
        <w:t>. Форма «Описание тулбокса»</w:t>
      </w:r>
    </w:p>
    <w:p w:rsidR="001D766B" w:rsidRPr="001D766B" w:rsidRDefault="004F22D9" w:rsidP="001D766B">
      <w:pPr>
        <w:spacing w:after="0" w:line="240" w:lineRule="auto"/>
        <w:ind w:firstLine="709"/>
        <w:jc w:val="both"/>
        <w:rPr>
          <w:rFonts w:ascii="Times New Roman" w:hAnsi="Times New Roman"/>
          <w:i/>
          <w:sz w:val="28"/>
          <w:szCs w:val="28"/>
        </w:rPr>
      </w:pPr>
      <w:r>
        <w:rPr>
          <w:rFonts w:ascii="Times New Roman" w:hAnsi="Times New Roman"/>
          <w:i/>
          <w:sz w:val="28"/>
          <w:szCs w:val="28"/>
        </w:rPr>
        <w:t>4</w:t>
      </w:r>
      <w:r w:rsidR="001D766B" w:rsidRPr="001D766B">
        <w:rPr>
          <w:rFonts w:ascii="Times New Roman" w:hAnsi="Times New Roman"/>
          <w:i/>
          <w:sz w:val="28"/>
          <w:szCs w:val="28"/>
        </w:rPr>
        <w:t xml:space="preserve">. Приложение </w:t>
      </w:r>
      <w:r>
        <w:rPr>
          <w:rFonts w:ascii="Times New Roman" w:hAnsi="Times New Roman"/>
          <w:i/>
          <w:sz w:val="28"/>
          <w:szCs w:val="28"/>
        </w:rPr>
        <w:t>4</w:t>
      </w:r>
      <w:r w:rsidR="001D766B" w:rsidRPr="001D766B">
        <w:rPr>
          <w:rFonts w:ascii="Times New Roman" w:hAnsi="Times New Roman"/>
          <w:i/>
          <w:sz w:val="28"/>
          <w:szCs w:val="28"/>
        </w:rPr>
        <w:t xml:space="preserve">. Образцы </w:t>
      </w:r>
      <w:r w:rsidR="001D766B" w:rsidRPr="00D14594">
        <w:rPr>
          <w:rFonts w:ascii="Times New Roman" w:hAnsi="Times New Roman"/>
          <w:i/>
          <w:sz w:val="28"/>
          <w:szCs w:val="28"/>
        </w:rPr>
        <w:t>карточек / кейса по</w:t>
      </w:r>
      <w:r w:rsidR="001D766B" w:rsidRPr="001D766B">
        <w:rPr>
          <w:rFonts w:ascii="Times New Roman" w:hAnsi="Times New Roman"/>
          <w:i/>
          <w:sz w:val="28"/>
          <w:szCs w:val="28"/>
        </w:rPr>
        <w:t xml:space="preserve"> модулю </w:t>
      </w:r>
      <w:r w:rsidR="001D766B" w:rsidRPr="001D766B">
        <w:rPr>
          <w:rFonts w:ascii="Times New Roman" w:hAnsi="Times New Roman"/>
          <w:i/>
          <w:sz w:val="28"/>
          <w:szCs w:val="28"/>
          <w:lang w:val="en-US"/>
        </w:rPr>
        <w:t>F</w:t>
      </w:r>
    </w:p>
    <w:p w:rsidR="001D766B" w:rsidRPr="001D766B" w:rsidRDefault="001D766B" w:rsidP="004F22D9">
      <w:pPr>
        <w:spacing w:after="0" w:line="240" w:lineRule="auto"/>
        <w:ind w:left="980"/>
        <w:jc w:val="right"/>
        <w:rPr>
          <w:rFonts w:ascii="Times New Roman" w:hAnsi="Times New Roman"/>
          <w:sz w:val="24"/>
          <w:szCs w:val="24"/>
        </w:rPr>
      </w:pPr>
      <w:r w:rsidRPr="001D766B">
        <w:rPr>
          <w:rFonts w:ascii="Times New Roman" w:hAnsi="Times New Roman"/>
          <w:sz w:val="28"/>
          <w:szCs w:val="28"/>
        </w:rPr>
        <w:br w:type="page"/>
      </w:r>
    </w:p>
    <w:p w:rsidR="001D766B" w:rsidRPr="001D766B" w:rsidRDefault="001D766B" w:rsidP="001D766B">
      <w:pPr>
        <w:spacing w:after="0" w:line="240" w:lineRule="auto"/>
        <w:jc w:val="right"/>
        <w:rPr>
          <w:rFonts w:ascii="Times New Roman" w:hAnsi="Times New Roman"/>
          <w:b/>
          <w:sz w:val="28"/>
          <w:szCs w:val="28"/>
        </w:rPr>
      </w:pPr>
      <w:r w:rsidRPr="001D766B">
        <w:rPr>
          <w:rFonts w:ascii="Times New Roman" w:hAnsi="Times New Roman"/>
          <w:b/>
          <w:sz w:val="28"/>
          <w:szCs w:val="28"/>
        </w:rPr>
        <w:lastRenderedPageBreak/>
        <w:t xml:space="preserve">Приложение </w:t>
      </w:r>
      <w:r w:rsidR="004F22D9">
        <w:rPr>
          <w:rFonts w:ascii="Times New Roman" w:hAnsi="Times New Roman"/>
          <w:b/>
          <w:sz w:val="28"/>
          <w:szCs w:val="28"/>
        </w:rPr>
        <w:t>1</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Описание тематики экспозиции </w:t>
      </w:r>
    </w:p>
    <w:p w:rsidR="001D766B" w:rsidRPr="001D766B" w:rsidRDefault="001D766B" w:rsidP="001D766B">
      <w:pPr>
        <w:spacing w:after="0" w:line="240" w:lineRule="auto"/>
        <w:jc w:val="center"/>
        <w:rPr>
          <w:rFonts w:ascii="Times New Roman" w:hAnsi="Times New Roman"/>
          <w:sz w:val="28"/>
          <w:szCs w:val="28"/>
          <w:u w:val="single"/>
        </w:rPr>
      </w:pPr>
      <w:r w:rsidRPr="001D766B">
        <w:rPr>
          <w:rFonts w:ascii="Times New Roman" w:hAnsi="Times New Roman"/>
          <w:sz w:val="28"/>
          <w:szCs w:val="28"/>
          <w:u w:val="single"/>
        </w:rPr>
        <w:t>Публикуется на момент оглашения Конкурсного задания</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u w:val="single"/>
        </w:rPr>
      </w:pPr>
      <w:r w:rsidRPr="001D766B">
        <w:rPr>
          <w:rFonts w:ascii="Times New Roman" w:hAnsi="Times New Roman"/>
          <w:b/>
          <w:sz w:val="28"/>
          <w:szCs w:val="28"/>
          <w:u w:val="single"/>
        </w:rPr>
        <w:t>(приведены примеры из чемпионатной практики)</w:t>
      </w:r>
    </w:p>
    <w:p w:rsidR="001D766B" w:rsidRPr="001D766B" w:rsidRDefault="001D766B" w:rsidP="001D766B">
      <w:pPr>
        <w:spacing w:after="0" w:line="240" w:lineRule="auto"/>
        <w:jc w:val="center"/>
        <w:rPr>
          <w:rFonts w:ascii="Times New Roman" w:hAnsi="Times New Roman"/>
          <w:b/>
          <w:sz w:val="28"/>
          <w:szCs w:val="28"/>
          <w:u w:val="single"/>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u w:val="single"/>
        </w:rPr>
        <w:t>Вариант 1</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Организация работы над модулями С «Разработка экскурсионных программ обслуживания / экскурсий» и D «Проведение экскурсий» осуществляется посредством использования виртуального тура по постоянной экспозиции Галереи искусства стран Европы и Америки XIX–XX веков.</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Ссылка на виртуальный тур </w:t>
      </w:r>
      <w:hyperlink r:id="rId12" w:history="1">
        <w:r w:rsidRPr="001D766B">
          <w:rPr>
            <w:rFonts w:ascii="Times New Roman" w:hAnsi="Times New Roman"/>
            <w:color w:val="0000FF"/>
            <w:sz w:val="28"/>
            <w:u w:val="single"/>
          </w:rPr>
          <w:t>https://new.newpaintart.ru/data/vtours/pano/index.html?lp=14_1&amp;lang=ru</w:t>
        </w:r>
      </w:hyperlink>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Виртуальный тур снабжен вызовом экспонатов, аудиодорожками, информационными материалами, навигационными элементами.</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Ссылка на виртуальный тур предоставлена для ознакомления с техническими нюансами «передвижения» по виртуальному туру и экспозиции. </w:t>
      </w: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Уточненная тема экскурсии в рамках тематики экспозиции оглашается на соревнованиях </w:t>
      </w: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(см.  далее «Параметры для разработки фрагмента экскурсии»)</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sz w:val="28"/>
          <w:szCs w:val="28"/>
        </w:rPr>
      </w:pPr>
      <w:r>
        <w:rPr>
          <w:noProof/>
        </w:rPr>
        <w:drawing>
          <wp:anchor distT="0" distB="0" distL="114300" distR="114300" simplePos="0" relativeHeight="251660288" behindDoc="0" locked="0" layoutInCell="1" allowOverlap="1">
            <wp:simplePos x="0" y="0"/>
            <wp:positionH relativeFrom="column">
              <wp:posOffset>5715</wp:posOffset>
            </wp:positionH>
            <wp:positionV relativeFrom="paragraph">
              <wp:posOffset>49530</wp:posOffset>
            </wp:positionV>
            <wp:extent cx="2886075" cy="1914525"/>
            <wp:effectExtent l="19050" t="0" r="9525" b="0"/>
            <wp:wrapSquare wrapText="bothSides"/>
            <wp:docPr id="4" name="Рисунок 1" descr="https://russiacitypass.com/storage/4/1f/5ce281329dc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russiacitypass.com/storage/4/1f/5ce281329dc3f.jpg"/>
                    <pic:cNvPicPr>
                      <a:picLocks noChangeAspect="1" noChangeArrowheads="1"/>
                    </pic:cNvPicPr>
                  </pic:nvPicPr>
                  <pic:blipFill>
                    <a:blip r:embed="rId13"/>
                    <a:srcRect/>
                    <a:stretch>
                      <a:fillRect/>
                    </a:stretch>
                  </pic:blipFill>
                  <pic:spPr bwMode="auto">
                    <a:xfrm>
                      <a:off x="0" y="0"/>
                      <a:ext cx="2886075" cy="1914525"/>
                    </a:xfrm>
                    <a:prstGeom prst="rect">
                      <a:avLst/>
                    </a:prstGeom>
                    <a:noFill/>
                    <a:ln w="9525">
                      <a:noFill/>
                      <a:miter lim="800000"/>
                      <a:headEnd/>
                      <a:tailEnd/>
                    </a:ln>
                  </pic:spPr>
                </pic:pic>
              </a:graphicData>
            </a:graphic>
          </wp:anchor>
        </w:drawing>
      </w:r>
      <w:r w:rsidRPr="001D766B">
        <w:rPr>
          <w:rFonts w:ascii="Times New Roman" w:hAnsi="Times New Roman"/>
          <w:sz w:val="28"/>
          <w:szCs w:val="28"/>
        </w:rPr>
        <w:t>Галерея искусства стран Европы и Америки XIX–XX веков открыла двери для публики в августе 2006 года. Музей расположен в левом флигеле усадьбы Голицыных в Знаменском переулке, с начала 1980-х годов входящем в состав Пушкинского музея (ГМИИ).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26 залов Галереи, представляющие собрание произведений мастеров XIX–XX веков, посвящены различным течениям европейского искусства или творчеству отдельных художников. В специально отведенном зале экспонируется немецкая школа живописи начала XIX века, представленная произведениями Каспара Давида Фридриха и художников-«назарейцев». Камерные залы позволяют публике по-новому увидеть хорошо знакомые картины Эжена Делакруа и Доменика Энгра. Испанскую школу представляет творчество Франсиско Гойи. Отдельный зал получили работы участников парижского Салона Жана Жерома, Поля Делароша, Эжена Луи Изабе. Произведения французских пейзажистов Камиля Коро и художников барбизонской </w:t>
      </w:r>
      <w:r w:rsidRPr="001D766B">
        <w:rPr>
          <w:rFonts w:ascii="Times New Roman" w:hAnsi="Times New Roman"/>
          <w:sz w:val="28"/>
          <w:szCs w:val="28"/>
        </w:rPr>
        <w:lastRenderedPageBreak/>
        <w:t>школы Теодора Руссо, Жюля Дюпре, Вирджила Диаза де ла Пенья, Шарля Добиньи как будто специально предназначены для интерьеров Галереи. Полотна Гюстава Курбе, Франсуа Милле, Оноре Домье дополняют панораму искусства французского реализма.</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Гордость Галереи — живопись французских импрессионистов, постимпрессионистов и мастеров начала XX века: Клода Моне, Огюста Ренуара, Альфреда Сислея, Камиля Писсарро, Эдгара Дега, Поля Сезанна, Поля Гогена, Винсента ван Гога, Анри де Тулуз-Лотрека, членов группы «Наби», Анри Матисса, Пабло Пикассо, Андре Дерена, Анри Руссо.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В новой экспозиции можно увидеть работы представителей других европейских школ, а также произведения американского искусства. Наряду с полотнами Василия Кандинского, Марка Шагала, Джорджо де Кирико демонстрируются картины Акилле Фуни, Карла Хофера, Феличе Казорати, Xанса Грундига, Фолькера Берингера, Рокуэлла Кента.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Представлено творчество крупнейших скульпторов Европы - Антуана Бари, Огюста Родена, Аристида Майоля, Эмиля Бурделя, Осипа Цадкина, Xанса Арпа.</w:t>
      </w:r>
    </w:p>
    <w:p w:rsidR="001D766B" w:rsidRPr="001D766B" w:rsidRDefault="001D766B" w:rsidP="001D766B">
      <w:pPr>
        <w:spacing w:after="0" w:line="240" w:lineRule="auto"/>
        <w:ind w:firstLine="709"/>
        <w:jc w:val="both"/>
      </w:pPr>
      <w:r w:rsidRPr="001D766B">
        <w:rPr>
          <w:rFonts w:ascii="Times New Roman" w:hAnsi="Times New Roman"/>
          <w:sz w:val="28"/>
          <w:szCs w:val="28"/>
        </w:rPr>
        <w:t xml:space="preserve">Ссылка на страницу Галереи </w:t>
      </w:r>
      <w:hyperlink r:id="rId14" w:history="1">
        <w:r w:rsidRPr="001D766B">
          <w:rPr>
            <w:rFonts w:ascii="Times New Roman" w:hAnsi="Times New Roman"/>
            <w:color w:val="0000FF"/>
            <w:sz w:val="28"/>
            <w:u w:val="single"/>
          </w:rPr>
          <w:t>https://www.pushkinmuseum.art/museum/buildings/gallery/index.php?lang=ru</w:t>
        </w:r>
      </w:hyperlink>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Параметры для разработки фрагмента экскурсии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i/>
          <w:sz w:val="28"/>
          <w:szCs w:val="28"/>
        </w:rPr>
        <w:t>Тип</w:t>
      </w:r>
      <w:r w:rsidRPr="001D766B">
        <w:rPr>
          <w:rFonts w:ascii="Times New Roman" w:hAnsi="Times New Roman"/>
          <w:sz w:val="28"/>
          <w:szCs w:val="28"/>
        </w:rPr>
        <w:t xml:space="preserve">: интерактивная экскурсия </w:t>
      </w:r>
    </w:p>
    <w:p w:rsidR="001D766B" w:rsidRPr="001D766B" w:rsidRDefault="001D766B" w:rsidP="001D766B">
      <w:pPr>
        <w:spacing w:after="120" w:line="240" w:lineRule="auto"/>
        <w:ind w:firstLine="709"/>
        <w:jc w:val="both"/>
        <w:rPr>
          <w:rFonts w:ascii="Times New Roman" w:hAnsi="Times New Roman"/>
          <w:sz w:val="28"/>
          <w:szCs w:val="28"/>
        </w:rPr>
      </w:pPr>
      <w:r w:rsidRPr="001D766B">
        <w:rPr>
          <w:rFonts w:ascii="Times New Roman" w:hAnsi="Times New Roman"/>
          <w:i/>
          <w:sz w:val="28"/>
          <w:szCs w:val="28"/>
          <w:u w:val="single"/>
        </w:rPr>
        <w:t>Общая тема</w:t>
      </w:r>
      <w:r w:rsidRPr="001D766B">
        <w:rPr>
          <w:rFonts w:ascii="Times New Roman" w:hAnsi="Times New Roman"/>
          <w:sz w:val="28"/>
          <w:szCs w:val="28"/>
        </w:rPr>
        <w:t xml:space="preserve">: «Шедевры живописи» </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sz w:val="28"/>
          <w:szCs w:val="28"/>
        </w:rPr>
      </w:pPr>
      <w:r w:rsidRPr="001D766B">
        <w:rPr>
          <w:rFonts w:ascii="Times New Roman" w:hAnsi="Times New Roman"/>
          <w:sz w:val="28"/>
          <w:szCs w:val="28"/>
          <w:u w:val="single"/>
        </w:rPr>
        <w:t>Уточненная тема</w:t>
      </w:r>
      <w:r w:rsidRPr="001D766B">
        <w:rPr>
          <w:rFonts w:ascii="Times New Roman" w:hAnsi="Times New Roman"/>
          <w:sz w:val="28"/>
          <w:szCs w:val="28"/>
        </w:rPr>
        <w:t xml:space="preserve"> озвучивается на момент начала работы над модулем. </w:t>
      </w:r>
      <w:r w:rsidRPr="001D766B">
        <w:rPr>
          <w:rFonts w:ascii="Times New Roman" w:hAnsi="Times New Roman"/>
          <w:sz w:val="28"/>
          <w:szCs w:val="28"/>
          <w:u w:val="single"/>
        </w:rPr>
        <w:t>Подтема</w:t>
      </w:r>
      <w:r w:rsidRPr="001D766B">
        <w:rPr>
          <w:rFonts w:ascii="Times New Roman" w:hAnsi="Times New Roman"/>
          <w:sz w:val="28"/>
          <w:szCs w:val="28"/>
        </w:rPr>
        <w:t xml:space="preserve"> разрабатываемого фрагмента экскурсии определяется участником  самостоятельно </w:t>
      </w:r>
      <w:r w:rsidRPr="001D766B">
        <w:rPr>
          <w:rFonts w:ascii="Times New Roman" w:hAnsi="Times New Roman"/>
          <w:sz w:val="28"/>
          <w:szCs w:val="28"/>
          <w:u w:val="single"/>
        </w:rPr>
        <w:t>в рамках уточненной темы</w:t>
      </w:r>
      <w:r w:rsidRPr="001D766B">
        <w:rPr>
          <w:rFonts w:ascii="Times New Roman" w:hAnsi="Times New Roman"/>
          <w:sz w:val="28"/>
          <w:szCs w:val="28"/>
        </w:rPr>
        <w:t>.</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i/>
          <w:sz w:val="28"/>
          <w:szCs w:val="28"/>
        </w:rPr>
      </w:pPr>
      <w:r w:rsidRPr="001D766B">
        <w:rPr>
          <w:rFonts w:ascii="Times New Roman" w:hAnsi="Times New Roman"/>
          <w:i/>
          <w:sz w:val="28"/>
          <w:szCs w:val="28"/>
        </w:rPr>
        <w:t>Например: уточненная тема - «Импрессионизм», подтема, определенная самостоятельно участником в рамках уточненной темы, - «Шедевры Моне»</w:t>
      </w:r>
    </w:p>
    <w:p w:rsidR="001D766B" w:rsidRPr="001D766B" w:rsidRDefault="001D766B" w:rsidP="001D766B">
      <w:pPr>
        <w:spacing w:before="120" w:after="0" w:line="240" w:lineRule="auto"/>
        <w:ind w:firstLine="709"/>
        <w:jc w:val="both"/>
        <w:rPr>
          <w:rFonts w:ascii="Times New Roman" w:hAnsi="Times New Roman"/>
          <w:sz w:val="28"/>
          <w:szCs w:val="28"/>
        </w:rPr>
      </w:pPr>
      <w:r w:rsidRPr="001D766B">
        <w:rPr>
          <w:rFonts w:ascii="Times New Roman" w:hAnsi="Times New Roman"/>
          <w:i/>
          <w:sz w:val="28"/>
          <w:szCs w:val="28"/>
        </w:rPr>
        <w:t>Целевая аудитория</w:t>
      </w:r>
      <w:r w:rsidRPr="001D766B">
        <w:rPr>
          <w:rFonts w:ascii="Times New Roman" w:hAnsi="Times New Roman"/>
          <w:sz w:val="28"/>
          <w:szCs w:val="28"/>
        </w:rPr>
        <w:t xml:space="preserve">: студенты колледжей, вузов </w:t>
      </w:r>
    </w:p>
    <w:p w:rsidR="001D766B" w:rsidRPr="001D766B" w:rsidRDefault="001D766B" w:rsidP="001D766B">
      <w:pPr>
        <w:spacing w:after="120" w:line="240" w:lineRule="auto"/>
        <w:ind w:firstLine="709"/>
        <w:jc w:val="both"/>
        <w:rPr>
          <w:rFonts w:ascii="Times New Roman" w:hAnsi="Times New Roman"/>
          <w:sz w:val="28"/>
          <w:szCs w:val="28"/>
        </w:rPr>
      </w:pPr>
      <w:r w:rsidRPr="001D766B">
        <w:rPr>
          <w:rFonts w:ascii="Times New Roman" w:hAnsi="Times New Roman"/>
          <w:i/>
          <w:sz w:val="28"/>
          <w:szCs w:val="28"/>
        </w:rPr>
        <w:t>Количество экскурсантов</w:t>
      </w:r>
      <w:r w:rsidRPr="001D766B">
        <w:rPr>
          <w:rFonts w:ascii="Times New Roman" w:hAnsi="Times New Roman"/>
          <w:sz w:val="28"/>
          <w:szCs w:val="28"/>
        </w:rPr>
        <w:t>: 15человек</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sz w:val="28"/>
          <w:szCs w:val="28"/>
        </w:rPr>
      </w:pPr>
      <w:r w:rsidRPr="001D766B">
        <w:rPr>
          <w:rFonts w:ascii="Times New Roman" w:hAnsi="Times New Roman"/>
          <w:i/>
          <w:sz w:val="28"/>
          <w:szCs w:val="28"/>
        </w:rPr>
        <w:t>Количество навигационных точек</w:t>
      </w:r>
      <w:r w:rsidRPr="001D766B">
        <w:rPr>
          <w:rFonts w:ascii="Times New Roman" w:hAnsi="Times New Roman"/>
          <w:sz w:val="28"/>
          <w:szCs w:val="28"/>
        </w:rPr>
        <w:t xml:space="preserve">: в разработанный фрагмент экскурсии должно входить не более 3 </w:t>
      </w:r>
      <w:r w:rsidRPr="001D766B">
        <w:rPr>
          <w:rFonts w:ascii="Times New Roman" w:hAnsi="Times New Roman"/>
          <w:sz w:val="28"/>
          <w:szCs w:val="28"/>
          <w:u w:val="single"/>
        </w:rPr>
        <w:t>последовательных</w:t>
      </w:r>
      <w:r w:rsidRPr="001D766B">
        <w:rPr>
          <w:rFonts w:ascii="Times New Roman" w:hAnsi="Times New Roman"/>
          <w:sz w:val="28"/>
          <w:szCs w:val="28"/>
        </w:rPr>
        <w:t xml:space="preserve"> навигационных точек в виртуальном туре. Навигационная точка </w:t>
      </w:r>
      <w:r w:rsidRPr="001D766B">
        <w:rPr>
          <w:rFonts w:ascii="Times New Roman" w:hAnsi="Times New Roman"/>
          <w:sz w:val="28"/>
          <w:szCs w:val="28"/>
          <w:u w:val="single"/>
        </w:rPr>
        <w:t>не равна</w:t>
      </w:r>
      <w:r w:rsidRPr="001D766B">
        <w:rPr>
          <w:rFonts w:ascii="Times New Roman" w:hAnsi="Times New Roman"/>
          <w:sz w:val="28"/>
          <w:szCs w:val="28"/>
        </w:rPr>
        <w:t xml:space="preserve"> объекту показа: с одной точки может обозреваться несколько объектов показа.</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i/>
          <w:sz w:val="28"/>
          <w:szCs w:val="28"/>
        </w:rPr>
      </w:pPr>
      <w:r w:rsidRPr="001D766B">
        <w:rPr>
          <w:rFonts w:ascii="Times New Roman" w:hAnsi="Times New Roman"/>
          <w:i/>
          <w:sz w:val="28"/>
          <w:szCs w:val="28"/>
        </w:rPr>
        <w:t>*Отправная точка (начало) экскурсии может располагаться в любом определенном участником месте.</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При подготовке можно использовать дополнительные информационные материалы:</w:t>
      </w: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sz w:val="28"/>
          <w:szCs w:val="28"/>
        </w:rPr>
        <w:t xml:space="preserve">- описание экспозиции на сайте Пушкинского музея </w:t>
      </w:r>
      <w:hyperlink r:id="rId15" w:history="1">
        <w:r w:rsidRPr="001D766B">
          <w:rPr>
            <w:rFonts w:ascii="Times New Roman" w:hAnsi="Times New Roman"/>
            <w:color w:val="0000FF"/>
            <w:sz w:val="28"/>
            <w:u w:val="single"/>
          </w:rPr>
          <w:t>https://www.pushkinmuseum.art/museum/buildings/gallery/index.php?lang=ru</w:t>
        </w:r>
      </w:hyperlink>
    </w:p>
    <w:p w:rsidR="001D766B" w:rsidRPr="001D766B" w:rsidRDefault="001D766B" w:rsidP="001D766B">
      <w:pPr>
        <w:spacing w:after="0" w:line="240" w:lineRule="auto"/>
        <w:ind w:firstLine="709"/>
        <w:jc w:val="both"/>
      </w:pPr>
      <w:r w:rsidRPr="001D766B">
        <w:rPr>
          <w:rFonts w:ascii="Times New Roman" w:hAnsi="Times New Roman"/>
          <w:sz w:val="28"/>
          <w:szCs w:val="28"/>
        </w:rPr>
        <w:lastRenderedPageBreak/>
        <w:t xml:space="preserve">- аудиогиды по Галерее </w:t>
      </w:r>
      <w:hyperlink r:id="rId16" w:history="1">
        <w:r w:rsidRPr="001D766B">
          <w:rPr>
            <w:rFonts w:ascii="Times New Roman" w:hAnsi="Times New Roman"/>
            <w:color w:val="0000FF"/>
            <w:sz w:val="28"/>
            <w:u w:val="single"/>
          </w:rPr>
          <w:t>https://izi.travel/ru/6e91-gmii-im-a-s-pushkina-galereya-iskusstva-stran-evropy-i-ameriki-xix-xx-vekov/ru</w:t>
        </w:r>
      </w:hyperlink>
    </w:p>
    <w:p w:rsidR="001D766B" w:rsidRPr="001D766B" w:rsidRDefault="001D766B" w:rsidP="001D766B">
      <w:pPr>
        <w:spacing w:after="0" w:line="240" w:lineRule="auto"/>
        <w:ind w:firstLine="709"/>
        <w:jc w:val="both"/>
      </w:pPr>
    </w:p>
    <w:p w:rsidR="001D766B" w:rsidRPr="001D766B" w:rsidRDefault="001D766B" w:rsidP="001D766B">
      <w:pPr>
        <w:spacing w:after="0" w:line="240" w:lineRule="auto"/>
        <w:ind w:firstLine="709"/>
        <w:jc w:val="both"/>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u w:val="single"/>
        </w:rPr>
        <w:t>Вариант 2</w:t>
      </w:r>
    </w:p>
    <w:p w:rsidR="001D766B" w:rsidRPr="001D766B" w:rsidRDefault="001D766B" w:rsidP="001D766B">
      <w:pPr>
        <w:spacing w:after="0" w:line="240" w:lineRule="auto"/>
        <w:jc w:val="center"/>
        <w:rPr>
          <w:rFonts w:ascii="Times New Roman" w:hAnsi="Times New Roman"/>
          <w:b/>
          <w:i/>
          <w:sz w:val="28"/>
          <w:szCs w:val="28"/>
        </w:rPr>
      </w:pPr>
      <w:r w:rsidRPr="001D766B">
        <w:rPr>
          <w:rFonts w:ascii="Times New Roman" w:hAnsi="Times New Roman"/>
          <w:b/>
          <w:i/>
          <w:sz w:val="28"/>
          <w:szCs w:val="28"/>
        </w:rPr>
        <w:t>Описание экспозиции «История Почты России»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Экспозиция для конкурсной площадки предоставлена Музеем почты г.Уфы.</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Музей почты при Башкирском филиале ФГУП «Почта России» был открыт в октябре 2010 г. в здании Уфимского почтамта, которое является памятником архитектуры XX века.</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Экспозиция музея располагается в помещении площадью 60 кв. м. и состоит более чем из 1,5 тысячи экспонатов XVII-XXI веков. </w:t>
      </w:r>
    </w:p>
    <w:p w:rsidR="001D766B" w:rsidRPr="001D766B" w:rsidRDefault="001D766B" w:rsidP="001D766B">
      <w:pPr>
        <w:spacing w:after="0" w:line="240" w:lineRule="auto"/>
        <w:ind w:firstLine="709"/>
        <w:jc w:val="both"/>
        <w:rPr>
          <w:rFonts w:ascii="Times New Roman" w:hAnsi="Times New Roman"/>
        </w:rPr>
      </w:pPr>
      <w:r w:rsidRPr="001D766B">
        <w:rPr>
          <w:rFonts w:ascii="Times New Roman" w:hAnsi="Times New Roman"/>
          <w:sz w:val="28"/>
          <w:szCs w:val="28"/>
        </w:rPr>
        <w:t>В коллекции музея представлены открытки, марки, документы и другие почтовые предметы разного времени, по которым любой посетитель может проследить историю развития почты в России и на башкирской земле.</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Среди общего собрания наибольшую ценность представляют почтовая шкатулка для хранения ценных бумаг и денег 1914 г., почтовый сундук из кованого металла 1915г., который служил для перевозки ценностей, почтовой корреспонденции и документов.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В зале Музея почты выставлен миниатюрный макет почтовой станции, сделанный по рисункам и фотографиям почтовых контор XVII и XVIII веков. Здесь представлен верстовой столб, ямщик, привезший почту, почтмейстер, принимающий отправления.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Музей включен в список туристических маршрутов по Уфе. Ежегодно его посещают более 5 тысяч человек — это школьники, студенты, иностранные туристы и др. Также, в музее проводятся различные мероприятия: выставки, спецгашения, к юбилейным и знаменательным датам, встречи с интересными людьми. Красочные открытки «прилетели» в Уфу из Китая, США, Канады, Японии, Германии, Польши, Финляндии, Чехии, Великобритании, Словении, Малайзии, Филиппин, Бразилии, Белоруссии.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На стендах также представлены своеобразные и необычные работы из Нидерландов, Австралии, Израиля, ЮАР, Эфиопии, Кореи. На открытках изображены виды городов, памятники архитектуры, фотографии интересных событий (карнавалов и пр.), люди в национальных костюмах и в повседневной жизни, природа, географические карты, репродукции живописцев, экспонаты музеев и многое другое. Кроме того, на них можно прочесть интересные послания, заметки, пожелания жителей других стран.</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sz w:val="28"/>
          <w:szCs w:val="28"/>
        </w:rPr>
        <w:t>Для организации работы над модулями С «Разработка экскурсионных программ обслуживания/ экскурсий» и D «Проведение экскурсий» в экспозиции на конкурсной площадке представлены модели</w:t>
      </w:r>
      <w:r w:rsidRPr="001D766B">
        <w:rPr>
          <w:rFonts w:ascii="Times New Roman" w:hAnsi="Times New Roman"/>
          <w:color w:val="000000"/>
          <w:sz w:val="28"/>
          <w:szCs w:val="28"/>
          <w:shd w:val="clear" w:color="auto" w:fill="FFFFFF"/>
        </w:rPr>
        <w:t xml:space="preserve"> различных объектов почты.</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Представленные экспонаты помогут более детально изучить историю развития почтовой связи в России.</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lastRenderedPageBreak/>
        <w:t>Экспозиция является частично интерактивной. Некоторые предметы можно брать в руки, взаимодействовать с ними.</w:t>
      </w:r>
    </w:p>
    <w:p w:rsidR="001D766B" w:rsidRPr="001D766B" w:rsidRDefault="001D766B" w:rsidP="001D766B">
      <w:pPr>
        <w:spacing w:after="0" w:line="240" w:lineRule="auto"/>
        <w:ind w:firstLine="709"/>
        <w:jc w:val="both"/>
        <w:rPr>
          <w:rFonts w:ascii="Times New Roman" w:hAnsi="Times New Roman"/>
          <w:sz w:val="28"/>
          <w:szCs w:val="28"/>
          <w:shd w:val="clear" w:color="auto" w:fill="FFFFFF"/>
        </w:rPr>
      </w:pPr>
      <w:r w:rsidRPr="001D766B">
        <w:rPr>
          <w:rFonts w:ascii="Times New Roman" w:hAnsi="Times New Roman"/>
          <w:color w:val="000000"/>
          <w:sz w:val="28"/>
          <w:szCs w:val="28"/>
          <w:shd w:val="clear" w:color="auto" w:fill="FFFFFF"/>
        </w:rPr>
        <w:t xml:space="preserve">Экспонаты размещаются в выставочной витрине. Количество экспонатов </w:t>
      </w:r>
      <w:r w:rsidRPr="001D766B">
        <w:rPr>
          <w:rFonts w:ascii="Times New Roman" w:hAnsi="Times New Roman"/>
          <w:sz w:val="28"/>
          <w:szCs w:val="28"/>
          <w:shd w:val="clear" w:color="auto" w:fill="FFFFFF"/>
        </w:rPr>
        <w:t>- 20.</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Этикетаж. Каждому экспонату соответствует этикетка, имеющая структуру: наименование экспоната, атрибуционные данные, дополнительные сведения.</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b/>
          <w:sz w:val="28"/>
          <w:szCs w:val="28"/>
        </w:rPr>
        <w:t>Параметры для разработки фрагмента экскурсии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Тип экскурсии: интерактивная экскурсия</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Тема: «История почты России»</w:t>
      </w:r>
      <w:r w:rsidRPr="001D766B">
        <w:rPr>
          <w:rFonts w:ascii="Times New Roman" w:hAnsi="Times New Roman"/>
          <w:sz w:val="28"/>
          <w:szCs w:val="28"/>
        </w:rPr>
        <w:t xml:space="preserve"> (подтема разрабатываемого фрагмента экскурсии определяется участником самостоятельно в рамках темы)</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 xml:space="preserve">Целевая аудитория: школьники старших классов, студенты </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 xml:space="preserve">Количество экскурсантов: не более 10 человек </w:t>
      </w:r>
      <w:bookmarkStart w:id="10" w:name="_GoBack"/>
      <w:bookmarkEnd w:id="10"/>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pPr>
    </w:p>
    <w:p w:rsidR="004F22D9" w:rsidRPr="004F22D9" w:rsidRDefault="001D766B" w:rsidP="004F22D9">
      <w:pPr>
        <w:spacing w:after="0" w:line="240" w:lineRule="auto"/>
        <w:ind w:firstLine="720"/>
        <w:jc w:val="right"/>
        <w:rPr>
          <w:rFonts w:ascii="Times New Roman" w:hAnsi="Times New Roman"/>
          <w:b/>
          <w:sz w:val="28"/>
          <w:szCs w:val="28"/>
        </w:rPr>
      </w:pPr>
      <w:r w:rsidRPr="001D766B">
        <w:rPr>
          <w:rFonts w:ascii="Times New Roman" w:hAnsi="Times New Roman"/>
          <w:sz w:val="28"/>
          <w:szCs w:val="28"/>
        </w:rPr>
        <w:br w:type="page"/>
      </w:r>
      <w:r w:rsidR="004F22D9" w:rsidRPr="004F22D9">
        <w:rPr>
          <w:rFonts w:ascii="Times New Roman" w:hAnsi="Times New Roman"/>
          <w:b/>
          <w:sz w:val="28"/>
          <w:szCs w:val="28"/>
        </w:rPr>
        <w:lastRenderedPageBreak/>
        <w:t>Приложение 2</w:t>
      </w:r>
    </w:p>
    <w:p w:rsidR="004F22D9" w:rsidRDefault="004F22D9" w:rsidP="004F22D9">
      <w:pPr>
        <w:spacing w:after="0" w:line="240" w:lineRule="auto"/>
        <w:ind w:firstLine="720"/>
        <w:jc w:val="right"/>
        <w:rPr>
          <w:rFonts w:ascii="Times New Roman" w:hAnsi="Times New Roman"/>
          <w:sz w:val="28"/>
          <w:szCs w:val="28"/>
        </w:rPr>
      </w:pPr>
    </w:p>
    <w:p w:rsidR="001D766B" w:rsidRDefault="004F22D9" w:rsidP="004F22D9">
      <w:pPr>
        <w:spacing w:after="0" w:line="240" w:lineRule="auto"/>
        <w:ind w:firstLine="720"/>
        <w:jc w:val="center"/>
        <w:rPr>
          <w:rFonts w:ascii="Times New Roman" w:hAnsi="Times New Roman"/>
          <w:b/>
          <w:sz w:val="28"/>
          <w:szCs w:val="28"/>
        </w:rPr>
      </w:pPr>
      <w:r w:rsidRPr="004F22D9">
        <w:rPr>
          <w:rFonts w:ascii="Times New Roman" w:hAnsi="Times New Roman"/>
          <w:b/>
          <w:sz w:val="28"/>
          <w:szCs w:val="28"/>
        </w:rPr>
        <w:t>Форма плана фрагмента экскурсии</w:t>
      </w:r>
    </w:p>
    <w:p w:rsidR="006D5B0E" w:rsidRPr="001D766B" w:rsidRDefault="006D5B0E" w:rsidP="006D5B0E">
      <w:pPr>
        <w:spacing w:after="0" w:line="240" w:lineRule="auto"/>
        <w:jc w:val="center"/>
        <w:rPr>
          <w:rFonts w:ascii="Times New Roman" w:hAnsi="Times New Roman"/>
          <w:i/>
          <w:sz w:val="28"/>
          <w:szCs w:val="28"/>
        </w:rPr>
      </w:pPr>
      <w:r w:rsidRPr="001D766B">
        <w:rPr>
          <w:rFonts w:ascii="Times New Roman" w:hAnsi="Times New Roman"/>
          <w:i/>
          <w:sz w:val="28"/>
          <w:szCs w:val="28"/>
          <w:highlight w:val="magenta"/>
        </w:rPr>
        <w:t>Внимание! Изменение данной формы (пропуски, незаполнение, удаление информации</w:t>
      </w:r>
      <w:r w:rsidR="00B86A52">
        <w:rPr>
          <w:rFonts w:ascii="Times New Roman" w:hAnsi="Times New Roman"/>
          <w:i/>
          <w:sz w:val="28"/>
          <w:szCs w:val="28"/>
          <w:highlight w:val="magenta"/>
        </w:rPr>
        <w:t>, изменение / добавление разделов</w:t>
      </w:r>
      <w:r w:rsidRPr="001D766B">
        <w:rPr>
          <w:rFonts w:ascii="Times New Roman" w:hAnsi="Times New Roman"/>
          <w:i/>
          <w:sz w:val="28"/>
          <w:szCs w:val="28"/>
          <w:highlight w:val="magenta"/>
        </w:rPr>
        <w:t xml:space="preserve"> и пр.) конкурсантами и экспертами недопустимо</w:t>
      </w:r>
    </w:p>
    <w:p w:rsidR="006D5B0E" w:rsidRDefault="006D5B0E" w:rsidP="004F22D9">
      <w:pPr>
        <w:spacing w:after="0" w:line="240" w:lineRule="auto"/>
        <w:ind w:firstLine="720"/>
        <w:jc w:val="center"/>
        <w:rPr>
          <w:rFonts w:ascii="Times New Roman" w:hAnsi="Times New Roman"/>
          <w:b/>
          <w:sz w:val="28"/>
          <w:szCs w:val="28"/>
        </w:rPr>
      </w:pPr>
    </w:p>
    <w:p w:rsidR="006D5B0E" w:rsidRDefault="006D5B0E" w:rsidP="004F22D9">
      <w:pPr>
        <w:spacing w:after="0" w:line="240" w:lineRule="auto"/>
        <w:ind w:firstLine="720"/>
        <w:jc w:val="center"/>
        <w:rPr>
          <w:rFonts w:ascii="Times New Roman" w:hAnsi="Times New Roman"/>
          <w:b/>
          <w:sz w:val="28"/>
          <w:szCs w:val="28"/>
        </w:rPr>
      </w:pPr>
      <w:r>
        <w:rPr>
          <w:rFonts w:ascii="Times New Roman" w:hAnsi="Times New Roman"/>
          <w:b/>
          <w:sz w:val="28"/>
          <w:szCs w:val="28"/>
        </w:rPr>
        <w:t>План фрагмента экскурсии</w:t>
      </w:r>
    </w:p>
    <w:p w:rsidR="006D5B0E" w:rsidRDefault="006D5B0E" w:rsidP="004F22D9">
      <w:pPr>
        <w:spacing w:after="0" w:line="240" w:lineRule="auto"/>
        <w:ind w:firstLine="720"/>
        <w:jc w:val="center"/>
        <w:rPr>
          <w:rFonts w:ascii="Times New Roman" w:hAnsi="Times New Roman"/>
          <w:b/>
          <w:sz w:val="28"/>
          <w:szCs w:val="28"/>
        </w:rPr>
      </w:pPr>
      <w:r>
        <w:rPr>
          <w:rFonts w:ascii="Times New Roman" w:hAnsi="Times New Roman"/>
          <w:b/>
          <w:sz w:val="28"/>
          <w:szCs w:val="28"/>
        </w:rPr>
        <w:t>«__________________»</w:t>
      </w:r>
    </w:p>
    <w:p w:rsidR="006D5B0E" w:rsidRDefault="006D5B0E" w:rsidP="004F22D9">
      <w:pPr>
        <w:spacing w:after="0" w:line="240" w:lineRule="auto"/>
        <w:ind w:firstLine="720"/>
        <w:jc w:val="center"/>
        <w:rPr>
          <w:rFonts w:ascii="Times New Roman" w:hAnsi="Times New Roman"/>
          <w:b/>
          <w:sz w:val="28"/>
          <w:szCs w:val="28"/>
        </w:rPr>
      </w:pPr>
    </w:p>
    <w:p w:rsidR="006D5B0E" w:rsidRDefault="006D5B0E" w:rsidP="006D5B0E">
      <w:pPr>
        <w:spacing w:after="0" w:line="240" w:lineRule="auto"/>
        <w:ind w:firstLine="720"/>
        <w:jc w:val="both"/>
        <w:rPr>
          <w:rFonts w:ascii="Times New Roman" w:hAnsi="Times New Roman"/>
          <w:b/>
          <w:sz w:val="28"/>
          <w:szCs w:val="28"/>
        </w:rPr>
      </w:pPr>
      <w:r>
        <w:rPr>
          <w:rFonts w:ascii="Times New Roman" w:hAnsi="Times New Roman"/>
          <w:b/>
          <w:sz w:val="28"/>
          <w:szCs w:val="28"/>
        </w:rPr>
        <w:t>Тема экскурсии:</w:t>
      </w:r>
    </w:p>
    <w:p w:rsidR="006D5B0E" w:rsidRDefault="006D5B0E" w:rsidP="006D5B0E">
      <w:pPr>
        <w:spacing w:after="0" w:line="240" w:lineRule="auto"/>
        <w:ind w:firstLine="720"/>
        <w:jc w:val="both"/>
        <w:rPr>
          <w:rFonts w:ascii="Times New Roman" w:hAnsi="Times New Roman"/>
          <w:b/>
          <w:sz w:val="28"/>
          <w:szCs w:val="28"/>
        </w:rPr>
      </w:pPr>
      <w:r>
        <w:rPr>
          <w:rFonts w:ascii="Times New Roman" w:hAnsi="Times New Roman"/>
          <w:b/>
          <w:sz w:val="28"/>
          <w:szCs w:val="28"/>
        </w:rPr>
        <w:t>Тема фрагмента экскурсии</w:t>
      </w:r>
      <w:r w:rsidR="00CA5450">
        <w:rPr>
          <w:rStyle w:val="af7"/>
          <w:rFonts w:ascii="Times New Roman" w:hAnsi="Times New Roman"/>
          <w:b/>
          <w:sz w:val="28"/>
          <w:szCs w:val="28"/>
        </w:rPr>
        <w:footnoteReference w:id="2"/>
      </w:r>
      <w:r>
        <w:rPr>
          <w:rFonts w:ascii="Times New Roman" w:hAnsi="Times New Roman"/>
          <w:b/>
          <w:sz w:val="28"/>
          <w:szCs w:val="28"/>
        </w:rPr>
        <w:t>:</w:t>
      </w:r>
    </w:p>
    <w:p w:rsidR="006D5B0E" w:rsidRDefault="006D5B0E" w:rsidP="006D5B0E">
      <w:pPr>
        <w:spacing w:after="0" w:line="240" w:lineRule="auto"/>
        <w:ind w:firstLine="720"/>
        <w:jc w:val="both"/>
        <w:rPr>
          <w:rFonts w:ascii="Times New Roman" w:hAnsi="Times New Roman"/>
          <w:b/>
          <w:sz w:val="28"/>
          <w:szCs w:val="28"/>
        </w:rPr>
      </w:pPr>
      <w:r>
        <w:rPr>
          <w:rFonts w:ascii="Times New Roman" w:hAnsi="Times New Roman"/>
          <w:b/>
          <w:sz w:val="28"/>
          <w:szCs w:val="28"/>
        </w:rPr>
        <w:t xml:space="preserve">Автор-разработчик (ФИО): </w:t>
      </w:r>
    </w:p>
    <w:p w:rsidR="006D5B0E" w:rsidRDefault="006D5B0E" w:rsidP="006D5B0E">
      <w:pPr>
        <w:spacing w:after="0" w:line="240" w:lineRule="auto"/>
        <w:ind w:firstLine="720"/>
        <w:jc w:val="both"/>
        <w:rPr>
          <w:rFonts w:ascii="Times New Roman" w:hAnsi="Times New Roman"/>
          <w:b/>
          <w:sz w:val="28"/>
          <w:szCs w:val="28"/>
        </w:rPr>
      </w:pPr>
      <w:r>
        <w:rPr>
          <w:rFonts w:ascii="Times New Roman" w:hAnsi="Times New Roman"/>
          <w:b/>
          <w:sz w:val="28"/>
          <w:szCs w:val="28"/>
        </w:rPr>
        <w:t>Продолжительность фрагмента экскурсии (мин.):</w:t>
      </w:r>
    </w:p>
    <w:p w:rsidR="006D5B0E" w:rsidRDefault="006D5B0E" w:rsidP="006D5B0E">
      <w:pPr>
        <w:spacing w:after="0" w:line="240" w:lineRule="auto"/>
        <w:ind w:firstLine="720"/>
        <w:jc w:val="both"/>
        <w:rPr>
          <w:rFonts w:ascii="Times New Roman" w:hAnsi="Times New Roman"/>
          <w:b/>
          <w:sz w:val="28"/>
          <w:szCs w:val="28"/>
        </w:rPr>
      </w:pPr>
      <w:r>
        <w:rPr>
          <w:rFonts w:ascii="Times New Roman" w:hAnsi="Times New Roman"/>
          <w:b/>
          <w:sz w:val="28"/>
          <w:szCs w:val="28"/>
        </w:rPr>
        <w:t>Целевая аудитория:</w:t>
      </w:r>
    </w:p>
    <w:p w:rsidR="006D5B0E" w:rsidRDefault="006D5B0E" w:rsidP="006D5B0E">
      <w:pPr>
        <w:spacing w:after="0" w:line="240" w:lineRule="auto"/>
        <w:ind w:firstLine="720"/>
        <w:jc w:val="both"/>
        <w:rPr>
          <w:rFonts w:ascii="Times New Roman" w:hAnsi="Times New Roman"/>
          <w:b/>
          <w:sz w:val="28"/>
          <w:szCs w:val="28"/>
        </w:rPr>
      </w:pPr>
    </w:p>
    <w:p w:rsidR="006D5B0E" w:rsidRDefault="006D5B0E" w:rsidP="006D5B0E">
      <w:pPr>
        <w:spacing w:after="0" w:line="240" w:lineRule="auto"/>
        <w:ind w:firstLine="720"/>
        <w:jc w:val="both"/>
        <w:rPr>
          <w:rFonts w:ascii="Times New Roman" w:hAnsi="Times New Roman"/>
          <w:b/>
          <w:sz w:val="28"/>
          <w:szCs w:val="28"/>
        </w:rPr>
      </w:pPr>
      <w:r>
        <w:rPr>
          <w:rFonts w:ascii="Times New Roman" w:hAnsi="Times New Roman"/>
          <w:b/>
          <w:sz w:val="28"/>
          <w:szCs w:val="28"/>
        </w:rPr>
        <w:t xml:space="preserve">Цель фрагмента экскурсии – </w:t>
      </w:r>
    </w:p>
    <w:p w:rsidR="006D5B0E" w:rsidRDefault="006D5B0E" w:rsidP="006D5B0E">
      <w:pPr>
        <w:spacing w:after="0" w:line="240" w:lineRule="auto"/>
        <w:ind w:firstLine="720"/>
        <w:jc w:val="both"/>
        <w:rPr>
          <w:rFonts w:ascii="Times New Roman" w:hAnsi="Times New Roman"/>
          <w:b/>
          <w:sz w:val="28"/>
          <w:szCs w:val="28"/>
        </w:rPr>
      </w:pPr>
    </w:p>
    <w:p w:rsidR="006D5B0E" w:rsidRDefault="006D5B0E" w:rsidP="006D5B0E">
      <w:pPr>
        <w:spacing w:after="0" w:line="240" w:lineRule="auto"/>
        <w:ind w:firstLine="720"/>
        <w:jc w:val="both"/>
        <w:rPr>
          <w:rFonts w:ascii="Times New Roman" w:hAnsi="Times New Roman"/>
          <w:b/>
          <w:sz w:val="28"/>
          <w:szCs w:val="28"/>
        </w:rPr>
      </w:pPr>
      <w:r>
        <w:rPr>
          <w:rFonts w:ascii="Times New Roman" w:hAnsi="Times New Roman"/>
          <w:b/>
          <w:sz w:val="28"/>
          <w:szCs w:val="28"/>
        </w:rPr>
        <w:t>Задачи фрагмента экскурсии:</w:t>
      </w:r>
    </w:p>
    <w:p w:rsidR="006D5B0E" w:rsidRPr="006D5B0E" w:rsidRDefault="006D5B0E" w:rsidP="006D5B0E">
      <w:pPr>
        <w:spacing w:after="0" w:line="240" w:lineRule="auto"/>
        <w:ind w:firstLine="720"/>
        <w:jc w:val="both"/>
        <w:rPr>
          <w:rFonts w:ascii="Times New Roman" w:hAnsi="Times New Roman"/>
          <w:sz w:val="28"/>
          <w:szCs w:val="28"/>
        </w:rPr>
      </w:pPr>
      <w:r w:rsidRPr="006D5B0E">
        <w:rPr>
          <w:rFonts w:ascii="Times New Roman" w:hAnsi="Times New Roman"/>
          <w:sz w:val="28"/>
          <w:szCs w:val="28"/>
        </w:rPr>
        <w:t>1.</w:t>
      </w:r>
    </w:p>
    <w:p w:rsidR="006D5B0E" w:rsidRPr="006D5B0E" w:rsidRDefault="006D5B0E" w:rsidP="006D5B0E">
      <w:pPr>
        <w:spacing w:after="0" w:line="240" w:lineRule="auto"/>
        <w:ind w:firstLine="720"/>
        <w:jc w:val="both"/>
        <w:rPr>
          <w:rFonts w:ascii="Times New Roman" w:hAnsi="Times New Roman"/>
          <w:sz w:val="28"/>
          <w:szCs w:val="28"/>
        </w:rPr>
      </w:pPr>
      <w:r w:rsidRPr="006D5B0E">
        <w:rPr>
          <w:rFonts w:ascii="Times New Roman" w:hAnsi="Times New Roman"/>
          <w:sz w:val="28"/>
          <w:szCs w:val="28"/>
        </w:rPr>
        <w:t>2.</w:t>
      </w:r>
    </w:p>
    <w:p w:rsidR="006D5B0E" w:rsidRPr="006D5B0E" w:rsidRDefault="006D5B0E" w:rsidP="006D5B0E">
      <w:pPr>
        <w:spacing w:after="0" w:line="240" w:lineRule="auto"/>
        <w:ind w:firstLine="720"/>
        <w:jc w:val="both"/>
        <w:rPr>
          <w:rFonts w:ascii="Times New Roman" w:hAnsi="Times New Roman"/>
          <w:sz w:val="28"/>
          <w:szCs w:val="28"/>
        </w:rPr>
      </w:pPr>
      <w:r w:rsidRPr="006D5B0E">
        <w:rPr>
          <w:rFonts w:ascii="Times New Roman" w:hAnsi="Times New Roman"/>
          <w:sz w:val="28"/>
          <w:szCs w:val="28"/>
          <w:lang w:val="en-US"/>
        </w:rPr>
        <w:t>n</w:t>
      </w:r>
    </w:p>
    <w:p w:rsidR="006D5B0E" w:rsidRDefault="006D5B0E" w:rsidP="006D5B0E">
      <w:pPr>
        <w:spacing w:after="0" w:line="240" w:lineRule="auto"/>
        <w:ind w:firstLine="720"/>
        <w:jc w:val="both"/>
        <w:rPr>
          <w:rFonts w:ascii="Times New Roman" w:eastAsia="Calibri" w:hAnsi="Times New Roman"/>
          <w:b/>
          <w:sz w:val="28"/>
          <w:szCs w:val="28"/>
          <w:lang w:eastAsia="en-US"/>
        </w:rPr>
      </w:pPr>
    </w:p>
    <w:p w:rsidR="006D5B0E" w:rsidRDefault="006D5B0E" w:rsidP="006D5B0E">
      <w:pPr>
        <w:spacing w:after="0" w:line="240" w:lineRule="auto"/>
        <w:ind w:firstLine="720"/>
        <w:jc w:val="both"/>
        <w:rPr>
          <w:rFonts w:ascii="Times New Roman" w:eastAsia="Calibri" w:hAnsi="Times New Roman"/>
          <w:b/>
          <w:sz w:val="28"/>
          <w:szCs w:val="28"/>
          <w:lang w:eastAsia="en-US"/>
        </w:rPr>
      </w:pPr>
      <w:r>
        <w:rPr>
          <w:rFonts w:ascii="Times New Roman" w:eastAsia="Calibri" w:hAnsi="Times New Roman"/>
          <w:b/>
          <w:sz w:val="28"/>
          <w:szCs w:val="28"/>
          <w:lang w:eastAsia="en-US"/>
        </w:rPr>
        <w:t>Краткое содержание фрагмента экскурсии</w:t>
      </w:r>
      <w:r w:rsidR="00CA5450">
        <w:rPr>
          <w:rFonts w:ascii="Times New Roman" w:eastAsia="Calibri" w:hAnsi="Times New Roman"/>
          <w:b/>
          <w:sz w:val="28"/>
          <w:szCs w:val="28"/>
          <w:lang w:eastAsia="en-US"/>
        </w:rPr>
        <w:t xml:space="preserve"> (этапы)</w:t>
      </w:r>
      <w:r>
        <w:rPr>
          <w:rFonts w:ascii="Times New Roman" w:eastAsia="Calibri" w:hAnsi="Times New Roman"/>
          <w:b/>
          <w:sz w:val="28"/>
          <w:szCs w:val="28"/>
          <w:lang w:eastAsia="en-US"/>
        </w:rPr>
        <w:t>:</w:t>
      </w:r>
    </w:p>
    <w:p w:rsidR="006D5B0E" w:rsidRPr="006D5B0E" w:rsidRDefault="006D5B0E" w:rsidP="006D5B0E">
      <w:pPr>
        <w:spacing w:after="0" w:line="240" w:lineRule="auto"/>
        <w:ind w:firstLine="720"/>
        <w:jc w:val="both"/>
        <w:rPr>
          <w:rFonts w:ascii="Times New Roman" w:eastAsia="Calibri" w:hAnsi="Times New Roman"/>
          <w:sz w:val="28"/>
          <w:szCs w:val="28"/>
          <w:lang w:eastAsia="en-US"/>
        </w:rPr>
      </w:pPr>
      <w:r w:rsidRPr="006D5B0E">
        <w:rPr>
          <w:rFonts w:ascii="Times New Roman" w:eastAsia="Calibri" w:hAnsi="Times New Roman"/>
          <w:sz w:val="28"/>
          <w:szCs w:val="28"/>
          <w:lang w:eastAsia="en-US"/>
        </w:rPr>
        <w:t>1) Введение</w:t>
      </w:r>
    </w:p>
    <w:p w:rsidR="006D5B0E" w:rsidRPr="006D5B0E" w:rsidRDefault="006D5B0E" w:rsidP="006D5B0E">
      <w:pPr>
        <w:spacing w:after="0" w:line="240" w:lineRule="auto"/>
        <w:ind w:firstLine="720"/>
        <w:jc w:val="both"/>
        <w:rPr>
          <w:rFonts w:ascii="Times New Roman" w:eastAsia="Calibri" w:hAnsi="Times New Roman"/>
          <w:sz w:val="28"/>
          <w:szCs w:val="28"/>
          <w:lang w:eastAsia="en-US"/>
        </w:rPr>
      </w:pPr>
    </w:p>
    <w:p w:rsidR="006D5B0E" w:rsidRPr="006D5B0E" w:rsidRDefault="006D5B0E" w:rsidP="006D5B0E">
      <w:pPr>
        <w:spacing w:after="0" w:line="240" w:lineRule="auto"/>
        <w:ind w:firstLine="720"/>
        <w:jc w:val="both"/>
        <w:rPr>
          <w:rFonts w:ascii="Times New Roman" w:eastAsia="Calibri" w:hAnsi="Times New Roman"/>
          <w:sz w:val="28"/>
          <w:szCs w:val="28"/>
          <w:lang w:eastAsia="en-US"/>
        </w:rPr>
      </w:pPr>
      <w:r w:rsidRPr="006D5B0E">
        <w:rPr>
          <w:rFonts w:ascii="Times New Roman" w:eastAsia="Calibri" w:hAnsi="Times New Roman"/>
          <w:sz w:val="28"/>
          <w:szCs w:val="28"/>
          <w:lang w:eastAsia="en-US"/>
        </w:rPr>
        <w:t>2) Основная часть</w:t>
      </w:r>
    </w:p>
    <w:p w:rsidR="006D5B0E" w:rsidRPr="006D5B0E" w:rsidRDefault="006D5B0E" w:rsidP="006D5B0E">
      <w:pPr>
        <w:spacing w:after="0" w:line="240" w:lineRule="auto"/>
        <w:ind w:firstLine="720"/>
        <w:jc w:val="both"/>
        <w:rPr>
          <w:rFonts w:ascii="Times New Roman" w:eastAsia="Calibri" w:hAnsi="Times New Roman"/>
          <w:sz w:val="28"/>
          <w:szCs w:val="28"/>
          <w:lang w:eastAsia="en-US"/>
        </w:rPr>
      </w:pPr>
    </w:p>
    <w:p w:rsidR="006D5B0E" w:rsidRPr="006D5B0E" w:rsidRDefault="006D5B0E" w:rsidP="006D5B0E">
      <w:pPr>
        <w:spacing w:after="0" w:line="240" w:lineRule="auto"/>
        <w:ind w:firstLine="720"/>
        <w:jc w:val="both"/>
        <w:rPr>
          <w:rFonts w:ascii="Times New Roman" w:eastAsia="Calibri" w:hAnsi="Times New Roman"/>
          <w:sz w:val="28"/>
          <w:szCs w:val="28"/>
          <w:lang w:eastAsia="en-US"/>
        </w:rPr>
      </w:pPr>
      <w:r w:rsidRPr="006D5B0E">
        <w:rPr>
          <w:rFonts w:ascii="Times New Roman" w:eastAsia="Calibri" w:hAnsi="Times New Roman"/>
          <w:sz w:val="28"/>
          <w:szCs w:val="28"/>
          <w:lang w:eastAsia="en-US"/>
        </w:rPr>
        <w:t>3) Заключение</w:t>
      </w:r>
    </w:p>
    <w:p w:rsidR="006D5B0E" w:rsidRDefault="006D5B0E" w:rsidP="006D5B0E">
      <w:pPr>
        <w:spacing w:after="0" w:line="240" w:lineRule="auto"/>
        <w:ind w:firstLine="720"/>
        <w:jc w:val="both"/>
        <w:rPr>
          <w:rFonts w:ascii="Times New Roman" w:eastAsia="Calibri" w:hAnsi="Times New Roman"/>
          <w:b/>
          <w:sz w:val="28"/>
          <w:szCs w:val="28"/>
          <w:lang w:eastAsia="en-US"/>
        </w:rPr>
      </w:pPr>
    </w:p>
    <w:p w:rsidR="006D5B0E" w:rsidRDefault="00CA5450" w:rsidP="006D5B0E">
      <w:pPr>
        <w:spacing w:after="0" w:line="240" w:lineRule="auto"/>
        <w:ind w:firstLine="720"/>
        <w:jc w:val="both"/>
        <w:rPr>
          <w:rFonts w:ascii="Times New Roman" w:eastAsia="Calibri" w:hAnsi="Times New Roman"/>
          <w:b/>
          <w:sz w:val="28"/>
          <w:szCs w:val="28"/>
          <w:lang w:eastAsia="en-US"/>
        </w:rPr>
      </w:pPr>
      <w:r>
        <w:rPr>
          <w:rFonts w:ascii="Times New Roman" w:eastAsia="Calibri" w:hAnsi="Times New Roman"/>
          <w:b/>
          <w:sz w:val="28"/>
          <w:szCs w:val="28"/>
          <w:lang w:eastAsia="en-US"/>
        </w:rPr>
        <w:t>Используемые формы и методы проведения фрагмента экскурсии:</w:t>
      </w:r>
    </w:p>
    <w:p w:rsidR="00CA5450" w:rsidRDefault="00CA5450" w:rsidP="006D5B0E">
      <w:pPr>
        <w:spacing w:after="0" w:line="240" w:lineRule="auto"/>
        <w:ind w:firstLine="720"/>
        <w:jc w:val="both"/>
        <w:rPr>
          <w:rFonts w:ascii="Times New Roman" w:eastAsia="Calibri" w:hAnsi="Times New Roman"/>
          <w:b/>
          <w:sz w:val="28"/>
          <w:szCs w:val="28"/>
          <w:lang w:eastAsia="en-US"/>
        </w:rPr>
      </w:pPr>
    </w:p>
    <w:tbl>
      <w:tblPr>
        <w:tblStyle w:val="ad"/>
        <w:tblW w:w="0" w:type="auto"/>
        <w:jc w:val="center"/>
        <w:tblLayout w:type="fixed"/>
        <w:tblLook w:val="04A0"/>
      </w:tblPr>
      <w:tblGrid>
        <w:gridCol w:w="560"/>
        <w:gridCol w:w="3101"/>
        <w:gridCol w:w="5236"/>
        <w:gridCol w:w="1382"/>
      </w:tblGrid>
      <w:tr w:rsidR="00CA5450" w:rsidRPr="00CA5450" w:rsidTr="00CA5450">
        <w:trPr>
          <w:jc w:val="center"/>
        </w:trPr>
        <w:tc>
          <w:tcPr>
            <w:tcW w:w="560" w:type="dxa"/>
            <w:vAlign w:val="center"/>
          </w:tcPr>
          <w:p w:rsidR="00CA5450" w:rsidRPr="00CA5450" w:rsidRDefault="00CA5450" w:rsidP="00CA5450">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 п/п</w:t>
            </w:r>
          </w:p>
        </w:tc>
        <w:tc>
          <w:tcPr>
            <w:tcW w:w="3101" w:type="dxa"/>
            <w:vAlign w:val="center"/>
          </w:tcPr>
          <w:p w:rsidR="00CA5450" w:rsidRPr="00CA5450" w:rsidRDefault="00CA5450" w:rsidP="00CA5450">
            <w:pPr>
              <w:spacing w:after="0" w:line="240" w:lineRule="auto"/>
              <w:jc w:val="center"/>
              <w:rPr>
                <w:rFonts w:ascii="Times New Roman" w:eastAsia="Calibri" w:hAnsi="Times New Roman"/>
                <w:b/>
                <w:sz w:val="24"/>
                <w:szCs w:val="24"/>
              </w:rPr>
            </w:pPr>
            <w:r w:rsidRPr="00CA5450">
              <w:rPr>
                <w:rFonts w:ascii="Times New Roman" w:eastAsia="Calibri" w:hAnsi="Times New Roman"/>
                <w:b/>
                <w:sz w:val="24"/>
                <w:szCs w:val="24"/>
              </w:rPr>
              <w:t>Объект показа</w:t>
            </w:r>
          </w:p>
        </w:tc>
        <w:tc>
          <w:tcPr>
            <w:tcW w:w="5236" w:type="dxa"/>
            <w:vAlign w:val="center"/>
          </w:tcPr>
          <w:p w:rsidR="00CA5450" w:rsidRPr="00CA5450" w:rsidRDefault="00CA5450" w:rsidP="00CA5450">
            <w:pPr>
              <w:spacing w:after="0" w:line="240" w:lineRule="auto"/>
              <w:jc w:val="center"/>
              <w:rPr>
                <w:rFonts w:ascii="Times New Roman" w:eastAsia="Calibri" w:hAnsi="Times New Roman"/>
                <w:b/>
                <w:sz w:val="24"/>
                <w:szCs w:val="24"/>
              </w:rPr>
            </w:pPr>
            <w:r w:rsidRPr="00CA5450">
              <w:rPr>
                <w:rFonts w:ascii="Times New Roman" w:eastAsia="Calibri" w:hAnsi="Times New Roman"/>
                <w:b/>
                <w:sz w:val="24"/>
                <w:szCs w:val="24"/>
              </w:rPr>
              <w:t>Методические</w:t>
            </w:r>
          </w:p>
          <w:p w:rsidR="00CA5450" w:rsidRPr="00CA5450" w:rsidRDefault="00CA5450" w:rsidP="00CA5450">
            <w:pPr>
              <w:spacing w:after="0" w:line="240" w:lineRule="auto"/>
              <w:jc w:val="center"/>
              <w:rPr>
                <w:rFonts w:ascii="Times New Roman" w:eastAsia="Calibri" w:hAnsi="Times New Roman"/>
                <w:b/>
                <w:sz w:val="24"/>
                <w:szCs w:val="24"/>
              </w:rPr>
            </w:pPr>
            <w:r w:rsidRPr="00CA5450">
              <w:rPr>
                <w:rFonts w:ascii="Times New Roman" w:eastAsia="Calibri" w:hAnsi="Times New Roman"/>
                <w:b/>
                <w:sz w:val="24"/>
                <w:szCs w:val="24"/>
              </w:rPr>
              <w:t>указания</w:t>
            </w:r>
          </w:p>
        </w:tc>
        <w:tc>
          <w:tcPr>
            <w:tcW w:w="1382" w:type="dxa"/>
            <w:vAlign w:val="center"/>
          </w:tcPr>
          <w:p w:rsidR="00CA5450" w:rsidRPr="00CA5450" w:rsidRDefault="00CA5450" w:rsidP="00CA5450">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Продолжительность осмотра (мин)</w:t>
            </w:r>
          </w:p>
        </w:tc>
      </w:tr>
      <w:tr w:rsidR="00CA5450" w:rsidRPr="00CA5450" w:rsidTr="00CA5450">
        <w:trPr>
          <w:trHeight w:val="397"/>
          <w:jc w:val="center"/>
        </w:trPr>
        <w:tc>
          <w:tcPr>
            <w:tcW w:w="560" w:type="dxa"/>
          </w:tcPr>
          <w:p w:rsidR="00CA5450" w:rsidRPr="00CA5450" w:rsidRDefault="00CA5450" w:rsidP="006D5B0E">
            <w:pPr>
              <w:spacing w:after="0" w:line="240" w:lineRule="auto"/>
              <w:jc w:val="both"/>
              <w:rPr>
                <w:rFonts w:ascii="Times New Roman" w:eastAsia="Calibri" w:hAnsi="Times New Roman"/>
                <w:b/>
                <w:sz w:val="24"/>
                <w:szCs w:val="24"/>
              </w:rPr>
            </w:pPr>
            <w:r>
              <w:rPr>
                <w:rFonts w:ascii="Times New Roman" w:eastAsia="Calibri" w:hAnsi="Times New Roman"/>
                <w:b/>
                <w:sz w:val="24"/>
                <w:szCs w:val="24"/>
              </w:rPr>
              <w:t>1</w:t>
            </w:r>
          </w:p>
        </w:tc>
        <w:tc>
          <w:tcPr>
            <w:tcW w:w="3101" w:type="dxa"/>
          </w:tcPr>
          <w:p w:rsidR="00CA5450" w:rsidRPr="00CA5450" w:rsidRDefault="00CA5450" w:rsidP="006D5B0E">
            <w:pPr>
              <w:spacing w:after="0" w:line="240" w:lineRule="auto"/>
              <w:jc w:val="both"/>
              <w:rPr>
                <w:rFonts w:ascii="Times New Roman" w:eastAsia="Calibri" w:hAnsi="Times New Roman"/>
                <w:b/>
                <w:sz w:val="24"/>
                <w:szCs w:val="24"/>
              </w:rPr>
            </w:pPr>
          </w:p>
        </w:tc>
        <w:tc>
          <w:tcPr>
            <w:tcW w:w="5236" w:type="dxa"/>
          </w:tcPr>
          <w:p w:rsidR="00CA5450" w:rsidRPr="00CA5450" w:rsidRDefault="00CA5450" w:rsidP="006D5B0E">
            <w:pPr>
              <w:spacing w:after="0" w:line="240" w:lineRule="auto"/>
              <w:jc w:val="both"/>
              <w:rPr>
                <w:rFonts w:ascii="Times New Roman" w:eastAsia="Calibri" w:hAnsi="Times New Roman"/>
                <w:b/>
                <w:sz w:val="24"/>
                <w:szCs w:val="24"/>
              </w:rPr>
            </w:pPr>
          </w:p>
        </w:tc>
        <w:tc>
          <w:tcPr>
            <w:tcW w:w="1382" w:type="dxa"/>
          </w:tcPr>
          <w:p w:rsidR="00CA5450" w:rsidRPr="00CA5450" w:rsidRDefault="00CA5450" w:rsidP="006D5B0E">
            <w:pPr>
              <w:spacing w:after="0" w:line="240" w:lineRule="auto"/>
              <w:jc w:val="both"/>
              <w:rPr>
                <w:rFonts w:ascii="Times New Roman" w:eastAsia="Calibri" w:hAnsi="Times New Roman"/>
                <w:b/>
                <w:sz w:val="24"/>
                <w:szCs w:val="24"/>
              </w:rPr>
            </w:pPr>
          </w:p>
        </w:tc>
      </w:tr>
      <w:tr w:rsidR="00CA5450" w:rsidRPr="00CA5450" w:rsidTr="00CA5450">
        <w:trPr>
          <w:trHeight w:val="397"/>
          <w:jc w:val="center"/>
        </w:trPr>
        <w:tc>
          <w:tcPr>
            <w:tcW w:w="560" w:type="dxa"/>
          </w:tcPr>
          <w:p w:rsidR="00CA5450" w:rsidRDefault="00CA5450" w:rsidP="006D5B0E">
            <w:pPr>
              <w:spacing w:after="0" w:line="240" w:lineRule="auto"/>
              <w:jc w:val="both"/>
              <w:rPr>
                <w:rFonts w:ascii="Times New Roman" w:eastAsia="Calibri" w:hAnsi="Times New Roman"/>
                <w:b/>
                <w:sz w:val="24"/>
                <w:szCs w:val="24"/>
              </w:rPr>
            </w:pPr>
            <w:r>
              <w:rPr>
                <w:rFonts w:ascii="Times New Roman" w:eastAsia="Calibri" w:hAnsi="Times New Roman"/>
                <w:b/>
                <w:sz w:val="24"/>
                <w:szCs w:val="24"/>
              </w:rPr>
              <w:t>2</w:t>
            </w:r>
          </w:p>
        </w:tc>
        <w:tc>
          <w:tcPr>
            <w:tcW w:w="3101" w:type="dxa"/>
          </w:tcPr>
          <w:p w:rsidR="00CA5450" w:rsidRPr="00CA5450" w:rsidRDefault="00CA5450" w:rsidP="006D5B0E">
            <w:pPr>
              <w:spacing w:after="0" w:line="240" w:lineRule="auto"/>
              <w:jc w:val="both"/>
              <w:rPr>
                <w:rFonts w:ascii="Times New Roman" w:eastAsia="Calibri" w:hAnsi="Times New Roman"/>
                <w:b/>
                <w:sz w:val="24"/>
                <w:szCs w:val="24"/>
              </w:rPr>
            </w:pPr>
          </w:p>
        </w:tc>
        <w:tc>
          <w:tcPr>
            <w:tcW w:w="5236" w:type="dxa"/>
          </w:tcPr>
          <w:p w:rsidR="00CA5450" w:rsidRPr="00CA5450" w:rsidRDefault="00CA5450" w:rsidP="006D5B0E">
            <w:pPr>
              <w:spacing w:after="0" w:line="240" w:lineRule="auto"/>
              <w:jc w:val="both"/>
              <w:rPr>
                <w:rFonts w:ascii="Times New Roman" w:eastAsia="Calibri" w:hAnsi="Times New Roman"/>
                <w:b/>
                <w:sz w:val="24"/>
                <w:szCs w:val="24"/>
              </w:rPr>
            </w:pPr>
          </w:p>
        </w:tc>
        <w:tc>
          <w:tcPr>
            <w:tcW w:w="1382" w:type="dxa"/>
          </w:tcPr>
          <w:p w:rsidR="00CA5450" w:rsidRPr="00CA5450" w:rsidRDefault="00CA5450" w:rsidP="006D5B0E">
            <w:pPr>
              <w:spacing w:after="0" w:line="240" w:lineRule="auto"/>
              <w:jc w:val="both"/>
              <w:rPr>
                <w:rFonts w:ascii="Times New Roman" w:eastAsia="Calibri" w:hAnsi="Times New Roman"/>
                <w:b/>
                <w:sz w:val="24"/>
                <w:szCs w:val="24"/>
              </w:rPr>
            </w:pPr>
          </w:p>
        </w:tc>
      </w:tr>
      <w:tr w:rsidR="00CA5450" w:rsidRPr="00CA5450" w:rsidTr="00CA5450">
        <w:trPr>
          <w:trHeight w:val="397"/>
          <w:jc w:val="center"/>
        </w:trPr>
        <w:tc>
          <w:tcPr>
            <w:tcW w:w="560" w:type="dxa"/>
          </w:tcPr>
          <w:p w:rsidR="00CA5450" w:rsidRPr="00CA5450" w:rsidRDefault="00CA5450" w:rsidP="006D5B0E">
            <w:pPr>
              <w:spacing w:after="0" w:line="240" w:lineRule="auto"/>
              <w:jc w:val="both"/>
              <w:rPr>
                <w:rFonts w:ascii="Times New Roman" w:eastAsia="Calibri" w:hAnsi="Times New Roman"/>
                <w:b/>
                <w:sz w:val="24"/>
                <w:szCs w:val="24"/>
              </w:rPr>
            </w:pPr>
            <w:r>
              <w:rPr>
                <w:rFonts w:ascii="Times New Roman" w:eastAsia="Calibri" w:hAnsi="Times New Roman"/>
                <w:b/>
                <w:sz w:val="24"/>
                <w:szCs w:val="24"/>
                <w:lang w:val="en-US"/>
              </w:rPr>
              <w:t>n</w:t>
            </w:r>
          </w:p>
        </w:tc>
        <w:tc>
          <w:tcPr>
            <w:tcW w:w="3101" w:type="dxa"/>
          </w:tcPr>
          <w:p w:rsidR="00CA5450" w:rsidRPr="00CA5450" w:rsidRDefault="00CA5450" w:rsidP="006D5B0E">
            <w:pPr>
              <w:spacing w:after="0" w:line="240" w:lineRule="auto"/>
              <w:jc w:val="both"/>
              <w:rPr>
                <w:rFonts w:ascii="Times New Roman" w:eastAsia="Calibri" w:hAnsi="Times New Roman"/>
                <w:b/>
                <w:sz w:val="24"/>
                <w:szCs w:val="24"/>
              </w:rPr>
            </w:pPr>
          </w:p>
        </w:tc>
        <w:tc>
          <w:tcPr>
            <w:tcW w:w="5236" w:type="dxa"/>
          </w:tcPr>
          <w:p w:rsidR="00CA5450" w:rsidRPr="00CA5450" w:rsidRDefault="00CA5450" w:rsidP="006D5B0E">
            <w:pPr>
              <w:spacing w:after="0" w:line="240" w:lineRule="auto"/>
              <w:jc w:val="both"/>
              <w:rPr>
                <w:rFonts w:ascii="Times New Roman" w:eastAsia="Calibri" w:hAnsi="Times New Roman"/>
                <w:b/>
                <w:sz w:val="24"/>
                <w:szCs w:val="24"/>
              </w:rPr>
            </w:pPr>
          </w:p>
        </w:tc>
        <w:tc>
          <w:tcPr>
            <w:tcW w:w="1382" w:type="dxa"/>
          </w:tcPr>
          <w:p w:rsidR="00CA5450" w:rsidRPr="00CA5450" w:rsidRDefault="00CA5450" w:rsidP="006D5B0E">
            <w:pPr>
              <w:spacing w:after="0" w:line="240" w:lineRule="auto"/>
              <w:jc w:val="both"/>
              <w:rPr>
                <w:rFonts w:ascii="Times New Roman" w:eastAsia="Calibri" w:hAnsi="Times New Roman"/>
                <w:b/>
                <w:sz w:val="24"/>
                <w:szCs w:val="24"/>
              </w:rPr>
            </w:pPr>
          </w:p>
        </w:tc>
      </w:tr>
    </w:tbl>
    <w:p w:rsidR="001D766B" w:rsidRPr="001D766B" w:rsidRDefault="001D766B" w:rsidP="001D766B">
      <w:pPr>
        <w:spacing w:after="0" w:line="240" w:lineRule="auto"/>
        <w:ind w:firstLine="720"/>
        <w:jc w:val="right"/>
        <w:rPr>
          <w:rFonts w:ascii="Times New Roman" w:hAnsi="Times New Roman"/>
          <w:sz w:val="28"/>
          <w:szCs w:val="28"/>
        </w:rPr>
      </w:pPr>
    </w:p>
    <w:p w:rsidR="001D766B" w:rsidRPr="001D766B" w:rsidRDefault="001D766B" w:rsidP="001D766B">
      <w:pPr>
        <w:spacing w:after="0" w:line="240" w:lineRule="auto"/>
        <w:ind w:firstLine="720"/>
        <w:jc w:val="right"/>
        <w:rPr>
          <w:rFonts w:ascii="Times New Roman" w:hAnsi="Times New Roman"/>
          <w:b/>
          <w:sz w:val="28"/>
          <w:szCs w:val="28"/>
        </w:rPr>
      </w:pPr>
      <w:r w:rsidRPr="001D766B">
        <w:rPr>
          <w:rFonts w:ascii="Times New Roman" w:hAnsi="Times New Roman"/>
          <w:sz w:val="28"/>
          <w:szCs w:val="28"/>
        </w:rPr>
        <w:br w:type="page"/>
      </w:r>
      <w:r w:rsidRPr="001D766B">
        <w:rPr>
          <w:rFonts w:ascii="Times New Roman" w:hAnsi="Times New Roman"/>
          <w:b/>
          <w:sz w:val="28"/>
          <w:szCs w:val="28"/>
        </w:rPr>
        <w:lastRenderedPageBreak/>
        <w:t xml:space="preserve">Приложение </w:t>
      </w:r>
      <w:r w:rsidR="004F22D9">
        <w:rPr>
          <w:rFonts w:ascii="Times New Roman" w:hAnsi="Times New Roman"/>
          <w:b/>
          <w:sz w:val="28"/>
          <w:szCs w:val="28"/>
        </w:rPr>
        <w:t>3</w:t>
      </w:r>
    </w:p>
    <w:p w:rsidR="001D766B" w:rsidRPr="001D766B" w:rsidRDefault="001D766B" w:rsidP="001D766B">
      <w:pPr>
        <w:spacing w:after="0" w:line="240" w:lineRule="auto"/>
        <w:ind w:firstLine="720"/>
        <w:jc w:val="both"/>
        <w:rPr>
          <w:rFonts w:ascii="Times New Roman" w:hAnsi="Times New Roman"/>
          <w:i/>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Форма «Описание тулбокса» </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i/>
          <w:sz w:val="28"/>
          <w:szCs w:val="28"/>
        </w:rPr>
      </w:pPr>
      <w:r w:rsidRPr="001D766B">
        <w:rPr>
          <w:rFonts w:ascii="Times New Roman" w:hAnsi="Times New Roman"/>
          <w:i/>
          <w:sz w:val="28"/>
          <w:szCs w:val="28"/>
          <w:highlight w:val="magenta"/>
        </w:rPr>
        <w:t>Внимание! Изменение данной формы (пропуски, незаполнение, удаление информации и пр.) конкурсантами и экспертами недопустимо</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ОПИСАНИЕ ТУЛБОКСА</w:t>
      </w: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Компетенция </w:t>
      </w:r>
      <w:r w:rsidRPr="001D766B">
        <w:rPr>
          <w:rFonts w:ascii="Times New Roman" w:hAnsi="Times New Roman"/>
          <w:b/>
          <w:sz w:val="28"/>
          <w:szCs w:val="28"/>
          <w:lang w:val="en-US"/>
        </w:rPr>
        <w:t>R</w:t>
      </w:r>
      <w:r w:rsidRPr="001D766B">
        <w:rPr>
          <w:rFonts w:ascii="Times New Roman" w:hAnsi="Times New Roman"/>
          <w:b/>
          <w:sz w:val="28"/>
          <w:szCs w:val="28"/>
        </w:rPr>
        <w:t>58</w:t>
      </w:r>
      <w:r w:rsidR="004F22D9">
        <w:rPr>
          <w:rFonts w:ascii="Times New Roman" w:hAnsi="Times New Roman"/>
          <w:b/>
          <w:sz w:val="28"/>
          <w:szCs w:val="28"/>
          <w:lang w:val="en-US"/>
        </w:rPr>
        <w:t>J</w:t>
      </w:r>
      <w:r w:rsidRPr="001D766B">
        <w:rPr>
          <w:rFonts w:ascii="Times New Roman" w:hAnsi="Times New Roman"/>
          <w:b/>
          <w:sz w:val="28"/>
          <w:szCs w:val="28"/>
        </w:rPr>
        <w:t xml:space="preserve"> Организация экскурсионных услуг</w:t>
      </w:r>
    </w:p>
    <w:p w:rsidR="001D766B" w:rsidRPr="001D766B" w:rsidRDefault="001D766B" w:rsidP="001D766B">
      <w:pPr>
        <w:spacing w:after="0" w:line="240" w:lineRule="auto"/>
        <w:jc w:val="center"/>
        <w:rPr>
          <w:rFonts w:ascii="Times New Roman" w:hAnsi="Times New Roman"/>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 xml:space="preserve">Наименование чемпионата (с указанием региона): </w:t>
      </w:r>
    </w:p>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highlight w:val="yellow"/>
        </w:rPr>
        <w:t>Заполнить</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Сведения о конкурсанте</w:t>
      </w:r>
    </w:p>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 xml:space="preserve">Ф.И.О.: </w:t>
      </w:r>
      <w:r w:rsidRPr="001D766B">
        <w:rPr>
          <w:rFonts w:ascii="Times New Roman" w:hAnsi="Times New Roman"/>
          <w:sz w:val="28"/>
          <w:szCs w:val="28"/>
          <w:highlight w:val="yellow"/>
        </w:rPr>
        <w:t>Заполнить</w:t>
      </w:r>
    </w:p>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 xml:space="preserve">Место работы/учебы: </w:t>
      </w:r>
      <w:r w:rsidRPr="001D766B">
        <w:rPr>
          <w:rFonts w:ascii="Times New Roman" w:hAnsi="Times New Roman"/>
          <w:sz w:val="28"/>
          <w:szCs w:val="28"/>
          <w:highlight w:val="yellow"/>
        </w:rPr>
        <w:t>Заполнить</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r w:rsidRPr="001D766B">
        <w:rPr>
          <w:rFonts w:ascii="Times New Roman" w:hAnsi="Times New Roman"/>
          <w:b/>
          <w:sz w:val="28"/>
          <w:szCs w:val="28"/>
        </w:rPr>
        <w:t>Модули «С» и «</w:t>
      </w:r>
      <w:r w:rsidRPr="001D766B">
        <w:rPr>
          <w:rFonts w:ascii="Times New Roman" w:hAnsi="Times New Roman"/>
          <w:b/>
          <w:sz w:val="28"/>
          <w:szCs w:val="28"/>
          <w:lang w:val="en-US"/>
        </w:rPr>
        <w:t>D</w:t>
      </w:r>
      <w:r w:rsidRPr="001D766B">
        <w:rPr>
          <w:rFonts w:ascii="Times New Roman" w:hAnsi="Times New Roman"/>
          <w:b/>
          <w:sz w:val="28"/>
          <w:szCs w:val="28"/>
        </w:rPr>
        <w:t>»</w:t>
      </w:r>
      <w:r w:rsidRPr="001D766B">
        <w:rPr>
          <w:rFonts w:ascii="Times New Roman" w:hAnsi="Times New Roman"/>
          <w:b/>
          <w:sz w:val="28"/>
          <w:vertAlign w:val="superscript"/>
        </w:rPr>
        <w:footnoteReference w:id="3"/>
      </w:r>
      <w:r w:rsidRPr="001D766B">
        <w:rPr>
          <w:rFonts w:ascii="Times New Roman" w:hAnsi="Times New Roman"/>
          <w:b/>
          <w:sz w:val="28"/>
          <w:szCs w:val="28"/>
        </w:rPr>
        <w:t>:</w:t>
      </w:r>
    </w:p>
    <w:p w:rsidR="001D766B" w:rsidRPr="001D766B" w:rsidRDefault="001D766B" w:rsidP="001D766B">
      <w:pPr>
        <w:spacing w:after="0" w:line="240" w:lineRule="auto"/>
        <w:jc w:val="both"/>
        <w:rPr>
          <w:rFonts w:ascii="Times New Roman" w:hAnsi="Times New Roman"/>
          <w:b/>
          <w:sz w:val="20"/>
          <w:szCs w:val="20"/>
        </w:rPr>
      </w:pPr>
      <w:r w:rsidRPr="001D766B">
        <w:rPr>
          <w:rFonts w:ascii="Times New Roman" w:hAnsi="Times New Roman"/>
          <w:b/>
          <w:sz w:val="20"/>
          <w:szCs w:val="20"/>
        </w:rPr>
        <w:t>Все перечисленные элементы Тулбокса, инструменты, оборудование и инвентарь должны соответствовать требованиям охраны труда и техники безопасности и п.8.2 Технического описания. Ответственность за соблюдение данного условия, а также за безопасность во время хранения и использования инструментов, оборудования и инвентаря Тулбокса несут солидарно конкурсант и эксперт-компатриот.</w:t>
      </w:r>
      <w:r w:rsidRPr="001D766B">
        <w:rPr>
          <w:rFonts w:ascii="Times New Roman" w:hAnsi="Times New Roman"/>
          <w:b/>
          <w:sz w:val="20"/>
          <w:szCs w:val="20"/>
          <w:vertAlign w:val="superscript"/>
        </w:rPr>
        <w:footnoteReference w:id="4"/>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rPr>
        <w:t>(Ниже приведен пример заполнения)</w:t>
      </w:r>
    </w:p>
    <w:p w:rsidR="001D766B" w:rsidRPr="001D766B" w:rsidRDefault="001D766B" w:rsidP="001D766B">
      <w:pPr>
        <w:spacing w:after="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368"/>
        <w:gridCol w:w="4500"/>
      </w:tblGrid>
      <w:tr w:rsidR="001D766B" w:rsidRPr="001D766B" w:rsidTr="00007AFF">
        <w:tc>
          <w:tcPr>
            <w:tcW w:w="3190" w:type="dxa"/>
            <w:shd w:val="clear" w:color="auto" w:fill="auto"/>
            <w:vAlign w:val="center"/>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Наименование</w:t>
            </w:r>
          </w:p>
        </w:tc>
        <w:tc>
          <w:tcPr>
            <w:tcW w:w="2100" w:type="dxa"/>
            <w:shd w:val="clear" w:color="auto" w:fill="auto"/>
            <w:vAlign w:val="center"/>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Технические характеристики</w:t>
            </w:r>
            <w:r w:rsidRPr="001D766B">
              <w:rPr>
                <w:rFonts w:ascii="Times New Roman" w:hAnsi="Times New Roman"/>
                <w:b/>
                <w:sz w:val="28"/>
                <w:vertAlign w:val="superscript"/>
              </w:rPr>
              <w:footnoteReference w:id="5"/>
            </w:r>
          </w:p>
        </w:tc>
        <w:tc>
          <w:tcPr>
            <w:tcW w:w="4500" w:type="dxa"/>
            <w:shd w:val="clear" w:color="auto" w:fill="auto"/>
            <w:vAlign w:val="center"/>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Примечание</w:t>
            </w:r>
          </w:p>
        </w:tc>
      </w:tr>
      <w:tr w:rsidR="001D766B" w:rsidRPr="001D766B" w:rsidTr="00007AFF">
        <w:tc>
          <w:tcPr>
            <w:tcW w:w="3190" w:type="dxa"/>
            <w:shd w:val="clear" w:color="auto" w:fill="auto"/>
          </w:tcPr>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sz w:val="28"/>
                <w:szCs w:val="28"/>
              </w:rPr>
              <w:t>Планшет</w:t>
            </w:r>
          </w:p>
        </w:tc>
        <w:tc>
          <w:tcPr>
            <w:tcW w:w="21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Указать</w:t>
            </w:r>
          </w:p>
          <w:p w:rsidR="001D766B" w:rsidRPr="001D766B" w:rsidRDefault="001D766B" w:rsidP="001D766B">
            <w:pPr>
              <w:spacing w:after="0" w:line="240" w:lineRule="auto"/>
              <w:jc w:val="both"/>
              <w:rPr>
                <w:rFonts w:ascii="Times New Roman" w:hAnsi="Times New Roman"/>
                <w:b/>
                <w:i/>
                <w:sz w:val="20"/>
                <w:szCs w:val="20"/>
              </w:rPr>
            </w:pPr>
            <w:r w:rsidRPr="001D766B">
              <w:rPr>
                <w:rFonts w:ascii="Times New Roman" w:hAnsi="Times New Roman"/>
                <w:b/>
                <w:i/>
                <w:sz w:val="20"/>
                <w:szCs w:val="20"/>
                <w:highlight w:val="magenta"/>
              </w:rPr>
              <w:t>Обязательно также указать размер планшета (см. п. 8.2 Технического описания по компетенции)</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В комплекте чехол, зарядное устройство, кабель для соединения с ПК</w:t>
            </w:r>
          </w:p>
        </w:tc>
      </w:tr>
      <w:tr w:rsidR="001D766B" w:rsidRPr="001D766B" w:rsidTr="00007AFF">
        <w:tc>
          <w:tcPr>
            <w:tcW w:w="3190" w:type="dxa"/>
            <w:shd w:val="clear" w:color="auto" w:fill="auto"/>
          </w:tcPr>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sz w:val="28"/>
                <w:szCs w:val="28"/>
              </w:rPr>
              <w:t>Мегафон экскурсионный</w:t>
            </w:r>
          </w:p>
        </w:tc>
        <w:tc>
          <w:tcPr>
            <w:tcW w:w="21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Указать</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В комплекте зарядное устройство</w:t>
            </w:r>
          </w:p>
        </w:tc>
      </w:tr>
      <w:tr w:rsidR="001D766B" w:rsidRPr="001D766B" w:rsidTr="00007AFF">
        <w:tc>
          <w:tcPr>
            <w:tcW w:w="319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Телескопическая ручка-указка</w:t>
            </w:r>
          </w:p>
          <w:p w:rsidR="001D766B" w:rsidRPr="001D766B" w:rsidRDefault="001D766B" w:rsidP="001D766B">
            <w:pPr>
              <w:spacing w:after="0" w:line="240" w:lineRule="auto"/>
              <w:rPr>
                <w:rFonts w:ascii="Times New Roman" w:hAnsi="Times New Roman"/>
                <w:b/>
                <w:sz w:val="28"/>
                <w:szCs w:val="28"/>
              </w:rPr>
            </w:pPr>
          </w:p>
        </w:tc>
        <w:tc>
          <w:tcPr>
            <w:tcW w:w="21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Указать</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Без лазерной указки</w:t>
            </w:r>
          </w:p>
        </w:tc>
      </w:tr>
    </w:tbl>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r w:rsidRPr="001D766B">
        <w:rPr>
          <w:rFonts w:ascii="Times New Roman" w:hAnsi="Times New Roman"/>
          <w:b/>
          <w:sz w:val="28"/>
          <w:szCs w:val="28"/>
        </w:rPr>
        <w:t>Дополнительная информация</w:t>
      </w:r>
      <w:r w:rsidRPr="001D766B">
        <w:rPr>
          <w:rFonts w:ascii="Times New Roman" w:hAnsi="Times New Roman"/>
          <w:b/>
          <w:sz w:val="28"/>
          <w:szCs w:val="28"/>
          <w:highlight w:val="yellow"/>
        </w:rPr>
        <w:t>: заполнить в случае необходимости</w:t>
      </w:r>
    </w:p>
    <w:p w:rsidR="001D766B" w:rsidRPr="001D766B" w:rsidRDefault="001D766B" w:rsidP="001D766B">
      <w:pPr>
        <w:spacing w:after="0" w:line="240" w:lineRule="auto"/>
        <w:jc w:val="both"/>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r w:rsidRPr="001D766B">
        <w:rPr>
          <w:rFonts w:ascii="Times New Roman" w:hAnsi="Times New Roman"/>
          <w:b/>
          <w:sz w:val="28"/>
          <w:szCs w:val="28"/>
        </w:rPr>
        <w:t xml:space="preserve">Данный документ согласовывается Главным экспертом на стадии подготовки к чемпионату, в день С-1 сдается </w:t>
      </w:r>
      <w:r w:rsidRPr="001D766B">
        <w:rPr>
          <w:rFonts w:ascii="Times New Roman" w:hAnsi="Times New Roman"/>
          <w:b/>
          <w:sz w:val="28"/>
          <w:szCs w:val="28"/>
          <w:u w:val="single"/>
        </w:rPr>
        <w:t>в распечатанном виде в двух экземплярах с подписями конкурсанта и эксперта-компатриота</w:t>
      </w:r>
      <w:r w:rsidRPr="001D766B">
        <w:rPr>
          <w:rFonts w:ascii="Times New Roman" w:hAnsi="Times New Roman"/>
          <w:b/>
          <w:sz w:val="28"/>
          <w:szCs w:val="28"/>
        </w:rPr>
        <w:t>.</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Конкурсант _____________</w:t>
      </w:r>
      <w:r w:rsidRPr="001D766B">
        <w:rPr>
          <w:rFonts w:ascii="Times New Roman" w:hAnsi="Times New Roman"/>
          <w:b/>
          <w:sz w:val="28"/>
          <w:szCs w:val="28"/>
        </w:rPr>
        <w:tab/>
      </w:r>
      <w:r w:rsidRPr="001D766B">
        <w:rPr>
          <w:rFonts w:ascii="Times New Roman" w:hAnsi="Times New Roman"/>
          <w:b/>
          <w:sz w:val="28"/>
          <w:szCs w:val="28"/>
        </w:rPr>
        <w:tab/>
        <w:t>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r>
      <w:r w:rsidRPr="001D766B">
        <w:rPr>
          <w:rFonts w:ascii="Times New Roman" w:hAnsi="Times New Roman"/>
          <w:b/>
          <w:sz w:val="20"/>
          <w:szCs w:val="20"/>
        </w:rPr>
        <w:tab/>
      </w:r>
      <w:r w:rsidRPr="001D766B">
        <w:rPr>
          <w:rFonts w:ascii="Times New Roman" w:hAnsi="Times New Roman"/>
          <w:b/>
          <w:sz w:val="20"/>
          <w:szCs w:val="20"/>
        </w:rPr>
        <w:tab/>
        <w:t xml:space="preserve">Расшифровка подписи </w:t>
      </w:r>
      <w:r w:rsidRPr="001D766B">
        <w:rPr>
          <w:rFonts w:ascii="Times New Roman" w:hAnsi="Times New Roman"/>
          <w:b/>
          <w:sz w:val="20"/>
          <w:szCs w:val="20"/>
        </w:rPr>
        <w:tab/>
      </w:r>
      <w:r w:rsidRPr="001D766B">
        <w:rPr>
          <w:rFonts w:ascii="Times New Roman" w:hAnsi="Times New Roman"/>
          <w:b/>
          <w:sz w:val="20"/>
          <w:szCs w:val="20"/>
        </w:rPr>
        <w:tab/>
        <w:t>Дата</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Эксперт-компатриот __________</w:t>
      </w:r>
      <w:r w:rsidRPr="001D766B">
        <w:rPr>
          <w:rFonts w:ascii="Times New Roman" w:hAnsi="Times New Roman"/>
          <w:b/>
          <w:sz w:val="28"/>
          <w:szCs w:val="28"/>
        </w:rPr>
        <w:tab/>
        <w:t xml:space="preserve">  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t xml:space="preserve">Расшифровка подписи </w:t>
      </w:r>
      <w:r w:rsidRPr="001D766B">
        <w:rPr>
          <w:rFonts w:ascii="Times New Roman" w:hAnsi="Times New Roman"/>
          <w:b/>
          <w:sz w:val="20"/>
          <w:szCs w:val="20"/>
        </w:rPr>
        <w:tab/>
      </w:r>
      <w:r w:rsidRPr="001D766B">
        <w:rPr>
          <w:rFonts w:ascii="Times New Roman" w:hAnsi="Times New Roman"/>
          <w:b/>
          <w:sz w:val="20"/>
          <w:szCs w:val="20"/>
        </w:rPr>
        <w:tab/>
        <w:t>Дата</w:t>
      </w: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w:t>
      </w:r>
    </w:p>
    <w:p w:rsidR="001D766B" w:rsidRPr="001D766B" w:rsidRDefault="001D766B" w:rsidP="001D766B">
      <w:pPr>
        <w:spacing w:after="0" w:line="240" w:lineRule="auto"/>
        <w:rPr>
          <w:rFonts w:ascii="Times New Roman" w:hAnsi="Times New Roman"/>
          <w:b/>
          <w:i/>
          <w:sz w:val="24"/>
          <w:szCs w:val="24"/>
        </w:rPr>
      </w:pPr>
      <w:r w:rsidRPr="001D766B">
        <w:rPr>
          <w:rFonts w:ascii="Times New Roman" w:hAnsi="Times New Roman"/>
          <w:b/>
          <w:i/>
          <w:sz w:val="24"/>
          <w:szCs w:val="24"/>
        </w:rPr>
        <w:t>Отметка о проверке тулбокса:</w:t>
      </w: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Главный эксперт __________</w:t>
      </w:r>
      <w:r w:rsidRPr="001D766B">
        <w:rPr>
          <w:rFonts w:ascii="Times New Roman" w:hAnsi="Times New Roman"/>
          <w:b/>
          <w:sz w:val="28"/>
          <w:szCs w:val="28"/>
        </w:rPr>
        <w:tab/>
        <w:t xml:space="preserve">  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r>
      <w:r w:rsidRPr="001D766B">
        <w:rPr>
          <w:rFonts w:ascii="Times New Roman" w:hAnsi="Times New Roman"/>
          <w:b/>
          <w:sz w:val="20"/>
          <w:szCs w:val="20"/>
        </w:rPr>
        <w:tab/>
        <w:t xml:space="preserve">  Расшифровка подписи </w:t>
      </w:r>
      <w:r w:rsidRPr="001D766B">
        <w:rPr>
          <w:rFonts w:ascii="Times New Roman" w:hAnsi="Times New Roman"/>
          <w:b/>
          <w:sz w:val="20"/>
          <w:szCs w:val="20"/>
        </w:rPr>
        <w:tab/>
        <w:t>Дата</w:t>
      </w: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Технический эксперт __________</w:t>
      </w:r>
      <w:r w:rsidRPr="001D766B">
        <w:rPr>
          <w:rFonts w:ascii="Times New Roman" w:hAnsi="Times New Roman"/>
          <w:b/>
          <w:sz w:val="28"/>
          <w:szCs w:val="28"/>
        </w:rPr>
        <w:tab/>
        <w:t xml:space="preserve">  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r>
      <w:r w:rsidRPr="001D766B">
        <w:rPr>
          <w:rFonts w:ascii="Times New Roman" w:hAnsi="Times New Roman"/>
          <w:b/>
          <w:sz w:val="20"/>
          <w:szCs w:val="20"/>
        </w:rPr>
        <w:tab/>
        <w:t xml:space="preserve">  Расшифровка подписи </w:t>
      </w:r>
      <w:r w:rsidRPr="001D766B">
        <w:rPr>
          <w:rFonts w:ascii="Times New Roman" w:hAnsi="Times New Roman"/>
          <w:b/>
          <w:sz w:val="20"/>
          <w:szCs w:val="20"/>
        </w:rPr>
        <w:tab/>
        <w:t>Дата</w:t>
      </w: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pBdr>
          <w:top w:val="thinThickSmallGap" w:sz="12" w:space="1" w:color="auto"/>
          <w:left w:val="thinThickSmallGap" w:sz="12" w:space="4" w:color="auto"/>
          <w:bottom w:val="thinThickSmallGap" w:sz="12" w:space="1" w:color="auto"/>
          <w:right w:val="thinThickSmallGap" w:sz="12" w:space="4" w:color="auto"/>
        </w:pBdr>
        <w:spacing w:before="120" w:after="120" w:line="240" w:lineRule="auto"/>
        <w:jc w:val="center"/>
        <w:rPr>
          <w:rFonts w:ascii="Times New Roman" w:hAnsi="Times New Roman"/>
          <w:b/>
          <w:sz w:val="24"/>
          <w:szCs w:val="24"/>
        </w:rPr>
      </w:pPr>
      <w:r w:rsidRPr="001D766B">
        <w:rPr>
          <w:rFonts w:ascii="Times New Roman" w:hAnsi="Times New Roman"/>
          <w:b/>
          <w:sz w:val="24"/>
          <w:szCs w:val="24"/>
        </w:rPr>
        <w:t>ПРАВИЛА КОМПЛЕКТОВАНИЯ, СОГЛАСОВАНИЯ И ИСПОЛЬЗОВАНИЯ ТУЛБОКСА СМ. В П. 8.2 ТЕХНИЧЕСКОГО ОПИСАНИЯ</w:t>
      </w:r>
    </w:p>
    <w:p w:rsidR="001D766B" w:rsidRPr="001D766B" w:rsidRDefault="001D766B" w:rsidP="001D766B">
      <w:pPr>
        <w:spacing w:after="0" w:line="240" w:lineRule="auto"/>
        <w:ind w:firstLine="720"/>
        <w:jc w:val="right"/>
        <w:rPr>
          <w:rFonts w:ascii="Times New Roman" w:hAnsi="Times New Roman"/>
          <w:b/>
          <w:sz w:val="28"/>
          <w:szCs w:val="28"/>
        </w:rPr>
      </w:pPr>
      <w:r w:rsidRPr="001D766B">
        <w:rPr>
          <w:rFonts w:ascii="Times New Roman" w:hAnsi="Times New Roman"/>
          <w:sz w:val="28"/>
          <w:szCs w:val="28"/>
        </w:rPr>
        <w:br w:type="page"/>
      </w:r>
      <w:r w:rsidRPr="001D766B">
        <w:rPr>
          <w:rFonts w:ascii="Times New Roman" w:hAnsi="Times New Roman"/>
          <w:b/>
          <w:sz w:val="28"/>
          <w:szCs w:val="28"/>
        </w:rPr>
        <w:lastRenderedPageBreak/>
        <w:t xml:space="preserve">Приложение </w:t>
      </w:r>
      <w:r w:rsidR="004F22D9">
        <w:rPr>
          <w:rFonts w:ascii="Times New Roman" w:hAnsi="Times New Roman"/>
          <w:b/>
          <w:sz w:val="28"/>
          <w:szCs w:val="28"/>
        </w:rPr>
        <w:t>4</w:t>
      </w:r>
    </w:p>
    <w:p w:rsidR="001D766B" w:rsidRPr="001D766B" w:rsidRDefault="001D766B" w:rsidP="001D766B">
      <w:pPr>
        <w:spacing w:after="0" w:line="240" w:lineRule="auto"/>
        <w:ind w:firstLine="720"/>
        <w:jc w:val="both"/>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Образцы карточек по модулю F (</w:t>
      </w:r>
      <w:r w:rsidRPr="001D766B">
        <w:rPr>
          <w:rFonts w:ascii="Times New Roman" w:hAnsi="Times New Roman"/>
          <w:b/>
          <w:sz w:val="28"/>
          <w:szCs w:val="28"/>
          <w:u w:val="single"/>
        </w:rPr>
        <w:t>приведены примеры</w:t>
      </w:r>
      <w:r w:rsidRPr="001D766B">
        <w:rPr>
          <w:rFonts w:ascii="Times New Roman" w:hAnsi="Times New Roman"/>
          <w:b/>
          <w:sz w:val="28"/>
          <w:szCs w:val="28"/>
        </w:rPr>
        <w:t>)</w:t>
      </w:r>
    </w:p>
    <w:p w:rsidR="001D766B" w:rsidRPr="001D766B" w:rsidRDefault="001D766B" w:rsidP="001D766B">
      <w:pPr>
        <w:spacing w:after="0" w:line="240" w:lineRule="auto"/>
        <w:ind w:firstLine="720"/>
        <w:jc w:val="both"/>
        <w:rPr>
          <w:rFonts w:ascii="Times New Roman" w:hAnsi="Times New Roman"/>
          <w:sz w:val="28"/>
          <w:szCs w:val="28"/>
        </w:rPr>
      </w:pPr>
    </w:p>
    <w:p w:rsidR="001D766B" w:rsidRPr="001D766B" w:rsidRDefault="001D766B" w:rsidP="001D766B">
      <w:pPr>
        <w:spacing w:after="0" w:line="240" w:lineRule="auto"/>
        <w:ind w:firstLine="709"/>
        <w:jc w:val="center"/>
        <w:rPr>
          <w:rFonts w:ascii="Times New Roman" w:hAnsi="Times New Roman"/>
          <w:b/>
          <w:i/>
          <w:color w:val="000000"/>
          <w:sz w:val="28"/>
          <w:szCs w:val="28"/>
        </w:rPr>
      </w:pPr>
      <w:r w:rsidRPr="001D766B">
        <w:rPr>
          <w:rFonts w:ascii="Times New Roman" w:hAnsi="Times New Roman"/>
          <w:b/>
          <w:i/>
          <w:color w:val="000000"/>
          <w:sz w:val="28"/>
          <w:szCs w:val="28"/>
        </w:rPr>
        <w:t>Проблемная ситуация на экскурсии (организационного характера)</w:t>
      </w:r>
    </w:p>
    <w:p w:rsidR="001D766B" w:rsidRPr="001D766B" w:rsidRDefault="001D766B" w:rsidP="001D766B">
      <w:pPr>
        <w:spacing w:after="0" w:line="240" w:lineRule="auto"/>
        <w:ind w:firstLine="709"/>
        <w:jc w:val="center"/>
        <w:rPr>
          <w:rFonts w:ascii="Times New Roman" w:hAnsi="Times New Roman"/>
          <w:b/>
          <w:i/>
          <w:color w:val="000000"/>
          <w:sz w:val="28"/>
          <w:szCs w:val="28"/>
        </w:rPr>
      </w:pP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b/>
          <w:color w:val="000000"/>
          <w:sz w:val="28"/>
          <w:szCs w:val="28"/>
        </w:rPr>
        <w:t>Ситуация 1.</w:t>
      </w:r>
      <w:r w:rsidRPr="001D766B">
        <w:rPr>
          <w:rFonts w:ascii="Times New Roman" w:hAnsi="Times New Roman"/>
          <w:color w:val="000000"/>
          <w:sz w:val="28"/>
          <w:szCs w:val="28"/>
        </w:rPr>
        <w:t xml:space="preserve"> Экскурсионная группа отправляется в поездку по загородному маршруту. Автобус, заказанный в автотранспортном предприятии, приходит без микрофона.</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Какие действия должен предпринять экскурсовод?</w:t>
      </w:r>
    </w:p>
    <w:p w:rsidR="001D766B" w:rsidRPr="001D766B" w:rsidRDefault="001D766B" w:rsidP="001D766B">
      <w:pPr>
        <w:spacing w:after="0" w:line="330" w:lineRule="atLeast"/>
        <w:ind w:firstLine="720"/>
        <w:jc w:val="both"/>
        <w:rPr>
          <w:rFonts w:ascii="Times New Roman" w:hAnsi="Times New Roman"/>
          <w:i/>
          <w:color w:val="000000"/>
          <w:sz w:val="28"/>
          <w:szCs w:val="28"/>
        </w:rPr>
      </w:pPr>
      <w:r w:rsidRPr="001D766B">
        <w:rPr>
          <w:rFonts w:ascii="Times New Roman" w:hAnsi="Times New Roman"/>
          <w:b/>
          <w:color w:val="000000"/>
          <w:sz w:val="28"/>
          <w:szCs w:val="28"/>
        </w:rPr>
        <w:t>Ситуация 2.</w:t>
      </w:r>
      <w:r w:rsidRPr="001D766B">
        <w:rPr>
          <w:rFonts w:ascii="Times New Roman" w:hAnsi="Times New Roman"/>
          <w:color w:val="000000"/>
          <w:sz w:val="28"/>
          <w:szCs w:val="28"/>
        </w:rPr>
        <w:t xml:space="preserve"> Во время городской экскурсии некоторые экскурсанты просят экскурсовода увеличить свободное время с 2 до 3 часов, аргументируя просьбу тем, что они хотят отправиться на шопинг в крупный торговый центр. Другая часть экскурсантов возражает, так как в случае увеличения времени они не успеют вернуться в отель к ужину.</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Какие действия должен предпринять экскурсовод?</w:t>
      </w:r>
    </w:p>
    <w:p w:rsidR="001D766B" w:rsidRPr="001D766B" w:rsidRDefault="001D766B" w:rsidP="001D766B">
      <w:pPr>
        <w:spacing w:after="0" w:line="240" w:lineRule="auto"/>
        <w:ind w:firstLine="709"/>
        <w:jc w:val="both"/>
        <w:rPr>
          <w:rFonts w:ascii="Times New Roman" w:hAnsi="Times New Roman"/>
          <w:b/>
          <w:color w:val="000000"/>
          <w:sz w:val="28"/>
          <w:szCs w:val="28"/>
        </w:rPr>
      </w:pPr>
    </w:p>
    <w:p w:rsidR="001D766B" w:rsidRPr="001D766B" w:rsidRDefault="001D766B" w:rsidP="001D766B">
      <w:pPr>
        <w:spacing w:after="0" w:line="240" w:lineRule="auto"/>
        <w:ind w:firstLine="709"/>
        <w:jc w:val="center"/>
        <w:rPr>
          <w:rFonts w:ascii="Times New Roman" w:hAnsi="Times New Roman"/>
          <w:b/>
          <w:i/>
          <w:color w:val="000000"/>
          <w:sz w:val="28"/>
          <w:szCs w:val="28"/>
        </w:rPr>
      </w:pPr>
      <w:r w:rsidRPr="001D766B">
        <w:rPr>
          <w:rFonts w:ascii="Times New Roman" w:hAnsi="Times New Roman"/>
          <w:b/>
          <w:i/>
          <w:color w:val="000000"/>
          <w:sz w:val="28"/>
          <w:szCs w:val="28"/>
        </w:rPr>
        <w:t>Ситуация, в которой необходимо изъяснение на иностранном языке (английский)</w:t>
      </w:r>
    </w:p>
    <w:p w:rsidR="001D766B" w:rsidRPr="001D766B" w:rsidRDefault="001D766B" w:rsidP="001D766B">
      <w:pPr>
        <w:spacing w:after="0" w:line="240" w:lineRule="auto"/>
        <w:ind w:firstLine="720"/>
        <w:jc w:val="both"/>
        <w:rPr>
          <w:rFonts w:ascii="Times New Roman" w:hAnsi="Times New Roman"/>
          <w:b/>
          <w:color w:val="000000"/>
          <w:sz w:val="28"/>
          <w:szCs w:val="28"/>
        </w:rPr>
      </w:pP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b/>
          <w:color w:val="000000"/>
          <w:sz w:val="28"/>
          <w:szCs w:val="28"/>
        </w:rPr>
        <w:t xml:space="preserve">Ситуация 1. </w:t>
      </w:r>
      <w:r w:rsidRPr="001D766B">
        <w:rPr>
          <w:rFonts w:ascii="Times New Roman" w:hAnsi="Times New Roman"/>
          <w:color w:val="000000"/>
          <w:sz w:val="28"/>
          <w:szCs w:val="28"/>
        </w:rPr>
        <w:t>Группа иностранных туристов закончила экскурсию и сейчас должна отправиться на обед, после которого запланировано свободное время в течение двух часов. Обед будет проходить в ресторане «Мечта» в 10 минутах ходьбы от места окончания экскурсии с 14 до 15 часов. Во время обеда все напитки платные, кроме воды. Экскурсанты встречаются на этом же месте в 17 часов.</w:t>
      </w:r>
    </w:p>
    <w:p w:rsidR="001D766B" w:rsidRPr="001D766B" w:rsidRDefault="001D766B" w:rsidP="001D766B">
      <w:pPr>
        <w:spacing w:after="0" w:line="240" w:lineRule="auto"/>
        <w:ind w:firstLine="720"/>
        <w:jc w:val="both"/>
        <w:rPr>
          <w:rFonts w:ascii="Times New Roman" w:hAnsi="Times New Roman"/>
          <w:b/>
          <w:color w:val="000000"/>
          <w:sz w:val="28"/>
          <w:szCs w:val="28"/>
        </w:rPr>
      </w:pPr>
      <w:r w:rsidRPr="001D766B">
        <w:rPr>
          <w:rFonts w:ascii="Times New Roman" w:hAnsi="Times New Roman"/>
          <w:i/>
          <w:color w:val="000000"/>
          <w:sz w:val="28"/>
          <w:szCs w:val="28"/>
        </w:rPr>
        <w:t>Сообщите туристам / экскурсантам данную информацию на английском языке.</w:t>
      </w:r>
      <w:r w:rsidRPr="001D766B">
        <w:rPr>
          <w:rFonts w:ascii="Times New Roman" w:hAnsi="Times New Roman"/>
          <w:b/>
          <w:color w:val="000000"/>
          <w:sz w:val="28"/>
          <w:szCs w:val="28"/>
        </w:rPr>
        <w:t xml:space="preserve"> </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b/>
          <w:color w:val="000000"/>
          <w:sz w:val="28"/>
          <w:szCs w:val="28"/>
        </w:rPr>
        <w:t xml:space="preserve">Ситуация 2. </w:t>
      </w:r>
      <w:r w:rsidRPr="001D766B">
        <w:rPr>
          <w:rFonts w:ascii="Times New Roman" w:hAnsi="Times New Roman"/>
          <w:color w:val="000000"/>
          <w:sz w:val="28"/>
          <w:szCs w:val="28"/>
        </w:rPr>
        <w:t>Группа иностранных туристов должна купить билеты при входе в музей. Билеты стоят 500 рублей на взрослого и 350 рублей на человека. Продолжительность осмотра экспозиции с экскурсией составляет 1 час. После экскурсии туристы могут купить сувениры в музейном магазине, а также попить кофе в небольшом кафе в холле музея. Сбор группы после экскурсии у кассы в 17.00.</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Сообщите туристам / экскурсантам данную информацию на английском языке.</w:t>
      </w:r>
    </w:p>
    <w:p w:rsidR="001D766B" w:rsidRPr="001D766B" w:rsidRDefault="001D766B" w:rsidP="001D766B">
      <w:pPr>
        <w:spacing w:after="0" w:line="240" w:lineRule="auto"/>
        <w:jc w:val="both"/>
        <w:rPr>
          <w:rFonts w:eastAsia="Calibri"/>
          <w:sz w:val="28"/>
          <w:szCs w:val="28"/>
          <w:lang w:eastAsia="en-US"/>
        </w:rPr>
      </w:pPr>
    </w:p>
    <w:p w:rsidR="001D766B" w:rsidRPr="001D766B" w:rsidRDefault="001D766B" w:rsidP="001D766B">
      <w:pPr>
        <w:spacing w:after="0" w:line="240" w:lineRule="auto"/>
        <w:ind w:firstLine="709"/>
        <w:jc w:val="center"/>
        <w:rPr>
          <w:rFonts w:ascii="Times New Roman" w:hAnsi="Times New Roman"/>
          <w:b/>
          <w:i/>
          <w:color w:val="000000"/>
          <w:sz w:val="28"/>
          <w:szCs w:val="28"/>
        </w:rPr>
      </w:pPr>
      <w:r w:rsidRPr="001D766B">
        <w:rPr>
          <w:rFonts w:ascii="Times New Roman" w:hAnsi="Times New Roman"/>
          <w:b/>
          <w:i/>
          <w:color w:val="000000"/>
          <w:sz w:val="28"/>
          <w:szCs w:val="28"/>
        </w:rPr>
        <w:t>Ситуация из области основ безопасности жизнедеятельности, техники безопасности, действий в чрезвычайных ситуациях</w:t>
      </w:r>
    </w:p>
    <w:p w:rsidR="001D766B" w:rsidRPr="001D766B" w:rsidRDefault="001D766B" w:rsidP="001D766B">
      <w:pPr>
        <w:spacing w:after="0" w:line="240" w:lineRule="auto"/>
        <w:jc w:val="both"/>
        <w:rPr>
          <w:rFonts w:eastAsia="Calibri"/>
          <w:sz w:val="28"/>
          <w:szCs w:val="28"/>
          <w:lang w:eastAsia="en-US"/>
        </w:rPr>
      </w:pP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b/>
          <w:color w:val="000000"/>
          <w:sz w:val="28"/>
          <w:szCs w:val="28"/>
        </w:rPr>
        <w:t>Ситуация 1.</w:t>
      </w:r>
      <w:r w:rsidRPr="001D766B">
        <w:rPr>
          <w:rFonts w:ascii="Times New Roman" w:hAnsi="Times New Roman"/>
          <w:color w:val="000000"/>
          <w:sz w:val="28"/>
          <w:szCs w:val="28"/>
        </w:rPr>
        <w:t xml:space="preserve">На городской экскурсии при движении по узким тротуарам в центре города один из экскурсантов постоянно сходит на проезжую часть и идет по </w:t>
      </w:r>
      <w:r w:rsidRPr="001D766B">
        <w:rPr>
          <w:rFonts w:ascii="Times New Roman" w:hAnsi="Times New Roman"/>
          <w:color w:val="000000"/>
          <w:sz w:val="28"/>
          <w:szCs w:val="28"/>
        </w:rPr>
        <w:lastRenderedPageBreak/>
        <w:t>ней. Экскурсовод сделал замечание, на что экскурсант отреагировал довольно невежливо, аргументируя тем, что ему так удобней идти.</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Какие действия должен предпринять экскурсовод?</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b/>
          <w:color w:val="000000"/>
          <w:sz w:val="28"/>
          <w:szCs w:val="28"/>
        </w:rPr>
        <w:t>Ситуация 2.</w:t>
      </w:r>
      <w:r w:rsidRPr="001D766B">
        <w:rPr>
          <w:rFonts w:ascii="Times New Roman" w:hAnsi="Times New Roman"/>
          <w:color w:val="000000"/>
          <w:sz w:val="28"/>
          <w:szCs w:val="28"/>
        </w:rPr>
        <w:t xml:space="preserve">На автобусной экскурсии дети в автобусе начали вставать и пересаживаться во время движения автобуса. Один ребенок зацепился за сиденье и чуть не упал. </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Какие действия должен предпринять экскурсовод?</w:t>
      </w:r>
    </w:p>
    <w:p w:rsidR="001D766B" w:rsidRPr="001D766B" w:rsidRDefault="001D766B" w:rsidP="001D766B">
      <w:pPr>
        <w:spacing w:after="0" w:line="240" w:lineRule="auto"/>
        <w:ind w:firstLine="720"/>
        <w:jc w:val="both"/>
        <w:rPr>
          <w:rFonts w:ascii="Times New Roman" w:hAnsi="Times New Roman"/>
          <w:i/>
          <w:color w:val="000000"/>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color w:val="000000"/>
          <w:sz w:val="28"/>
          <w:szCs w:val="28"/>
        </w:rPr>
        <w:t xml:space="preserve">Описание примера «кейса» </w:t>
      </w:r>
    </w:p>
    <w:p w:rsidR="001D766B" w:rsidRPr="001D766B" w:rsidRDefault="001D766B" w:rsidP="001D766B">
      <w:pPr>
        <w:spacing w:after="0" w:line="240" w:lineRule="auto"/>
        <w:jc w:val="center"/>
        <w:rPr>
          <w:rFonts w:ascii="Times New Roman" w:hAnsi="Times New Roman"/>
          <w:b/>
          <w:color w:val="000000"/>
          <w:sz w:val="28"/>
          <w:szCs w:val="28"/>
          <w:u w:val="single"/>
        </w:rPr>
      </w:pPr>
      <w:r w:rsidRPr="001D766B">
        <w:rPr>
          <w:rFonts w:ascii="Times New Roman" w:hAnsi="Times New Roman"/>
          <w:b/>
          <w:sz w:val="28"/>
          <w:szCs w:val="28"/>
          <w:u w:val="single"/>
        </w:rPr>
        <w:t>(приведен пример из чемпионатной практики)</w:t>
      </w:r>
    </w:p>
    <w:p w:rsidR="001D766B" w:rsidRPr="001D766B" w:rsidRDefault="001D766B" w:rsidP="001D766B">
      <w:pPr>
        <w:spacing w:after="0" w:line="240" w:lineRule="auto"/>
        <w:ind w:firstLine="720"/>
        <w:jc w:val="both"/>
        <w:rPr>
          <w:rFonts w:ascii="Times New Roman" w:hAnsi="Times New Roman"/>
          <w:i/>
          <w:color w:val="000000"/>
          <w:sz w:val="28"/>
          <w:szCs w:val="28"/>
        </w:rPr>
      </w:pP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В последнее время большой интерес вызывают мультимедийные музейные продукты.</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Перед вами стоит задача предложить решение по оснащению знакомой вам экспозиции «Просто космос» мультимедийным оборудованием для того, чтобы сделать ее интерактивной.</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Вам необходимо:</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1. Подобрать в открытых источниках мультимедийное музейное оборудование, подходящее для данной экспозиции, и обосновать ваш выбор.</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2. Сформулировать цель ваших нововведений и составить план действий по достижению цели.</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3. Составить и озвучить экспертам на английском языке текст анонса для сайта музея о предстоящей мультимедийной интерактивной выставке. Объем анонса не более пол страницы.</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При выполнении задания необходимо учесть:</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 сумма вложений - не более 250 тыс. руб.</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 площадь помещения для экспозиции 50 кв.м.</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 в помещении есть Wi-Fi и 5 заземленных электрических розеток.</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Результаты выполнения задания представьте устно экспертам в течение 5 минут.</w:t>
      </w:r>
    </w:p>
    <w:p w:rsidR="001D766B" w:rsidRPr="001D766B" w:rsidRDefault="001D766B" w:rsidP="001D766B">
      <w:pPr>
        <w:spacing w:after="0" w:line="240" w:lineRule="auto"/>
        <w:ind w:firstLine="720"/>
        <w:jc w:val="both"/>
        <w:rPr>
          <w:rFonts w:ascii="Times New Roman" w:hAnsi="Times New Roman"/>
          <w:i/>
          <w:color w:val="000000"/>
          <w:sz w:val="28"/>
          <w:szCs w:val="28"/>
        </w:rPr>
      </w:pPr>
    </w:p>
    <w:p w:rsidR="001D766B" w:rsidRPr="001D766B" w:rsidRDefault="004F22D9" w:rsidP="004F22D9">
      <w:pPr>
        <w:spacing w:after="0" w:line="240" w:lineRule="auto"/>
        <w:rPr>
          <w:rFonts w:ascii="Times New Roman" w:hAnsi="Times New Roman"/>
          <w:i/>
          <w:sz w:val="20"/>
          <w:szCs w:val="20"/>
        </w:rPr>
      </w:pPr>
      <w:r w:rsidRPr="001D766B">
        <w:rPr>
          <w:rFonts w:ascii="Times New Roman" w:hAnsi="Times New Roman"/>
          <w:i/>
          <w:sz w:val="20"/>
          <w:szCs w:val="20"/>
        </w:rPr>
        <w:t xml:space="preserve"> </w:t>
      </w:r>
    </w:p>
    <w:p w:rsidR="001D766B" w:rsidRPr="00AE1B88" w:rsidRDefault="001D766B" w:rsidP="00747919">
      <w:pPr>
        <w:spacing w:after="0" w:line="240" w:lineRule="auto"/>
        <w:jc w:val="both"/>
        <w:rPr>
          <w:rStyle w:val="10"/>
          <w:rFonts w:ascii="Times New Roman" w:hAnsi="Times New Roman" w:cs="Times New Roman"/>
          <w:b/>
          <w:bCs/>
          <w:color w:val="auto"/>
          <w:lang w:eastAsia="en-US"/>
        </w:rPr>
      </w:pPr>
    </w:p>
    <w:sectPr w:rsidR="001D766B" w:rsidRPr="00AE1B88" w:rsidSect="00A67174">
      <w:headerReference w:type="default" r:id="rId17"/>
      <w:footerReference w:type="default" r:id="rId18"/>
      <w:headerReference w:type="first" r:id="rId19"/>
      <w:pgSz w:w="11906" w:h="16838"/>
      <w:pgMar w:top="536" w:right="709" w:bottom="1134" w:left="1134" w:header="567" w:footer="567" w:gutter="0"/>
      <w:cols w:space="720"/>
      <w:formProt w:val="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8B2" w:rsidRDefault="004168B2">
      <w:r>
        <w:separator/>
      </w:r>
    </w:p>
  </w:endnote>
  <w:endnote w:type="continuationSeparator" w:id="1">
    <w:p w:rsidR="004168B2" w:rsidRDefault="004168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MS Gothic"/>
    <w:charset w:val="80"/>
    <w:family w:val="roman"/>
    <w:pitch w:val="variable"/>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6358"/>
      <w:gridCol w:w="3935"/>
    </w:tblGrid>
    <w:tr w:rsidR="00007AFF" w:rsidRPr="00832EBB" w:rsidTr="004E2A66">
      <w:trPr>
        <w:trHeight w:hRule="exact" w:val="115"/>
        <w:jc w:val="center"/>
      </w:trPr>
      <w:tc>
        <w:tcPr>
          <w:tcW w:w="6358" w:type="dxa"/>
          <w:shd w:val="clear" w:color="auto" w:fill="C00000"/>
          <w:tcMar>
            <w:top w:w="0" w:type="dxa"/>
            <w:bottom w:w="0" w:type="dxa"/>
          </w:tcMar>
        </w:tcPr>
        <w:p w:rsidR="00007AFF" w:rsidRPr="00832EBB" w:rsidRDefault="00007AFF" w:rsidP="004E2A66">
          <w:pPr>
            <w:pStyle w:val="a8"/>
            <w:tabs>
              <w:tab w:val="clear" w:pos="4677"/>
              <w:tab w:val="clear" w:pos="9355"/>
            </w:tabs>
            <w:rPr>
              <w:caps/>
              <w:sz w:val="18"/>
            </w:rPr>
          </w:pPr>
          <w:r w:rsidRPr="00832EBB">
            <w:rPr>
              <w:caps/>
              <w:sz w:val="18"/>
            </w:rPr>
            <w:ptab w:relativeTo="margin" w:alignment="center" w:leader="none"/>
          </w:r>
        </w:p>
      </w:tc>
      <w:tc>
        <w:tcPr>
          <w:tcW w:w="3935" w:type="dxa"/>
          <w:shd w:val="clear" w:color="auto" w:fill="C00000"/>
          <w:tcMar>
            <w:top w:w="0" w:type="dxa"/>
            <w:bottom w:w="0" w:type="dxa"/>
          </w:tcMar>
        </w:tcPr>
        <w:p w:rsidR="00007AFF" w:rsidRPr="00832EBB" w:rsidRDefault="00007AFF" w:rsidP="004E2A66">
          <w:pPr>
            <w:pStyle w:val="a8"/>
            <w:tabs>
              <w:tab w:val="clear" w:pos="4677"/>
              <w:tab w:val="clear" w:pos="9355"/>
            </w:tabs>
            <w:jc w:val="right"/>
            <w:rPr>
              <w:caps/>
              <w:sz w:val="18"/>
            </w:rPr>
          </w:pPr>
        </w:p>
      </w:tc>
    </w:tr>
    <w:tr w:rsidR="00007AFF" w:rsidRPr="00832EBB" w:rsidTr="004E2A66">
      <w:trPr>
        <w:jc w:val="center"/>
      </w:trPr>
      <w:sdt>
        <w:sdtPr>
          <w:rPr>
            <w:rFonts w:ascii="Times New Roman" w:eastAsiaTheme="minorHAnsi" w:hAnsi="Times New Roman"/>
            <w:sz w:val="18"/>
            <w:szCs w:val="18"/>
            <w:lang w:eastAsia="en-US"/>
          </w:rPr>
          <w:alias w:val="Автор"/>
          <w:tag w:val=""/>
          <w:id w:val="1837024692"/>
          <w:dataBinding w:prefixMappings="xmlns:ns0='http://purl.org/dc/elements/1.1/' xmlns:ns1='http://schemas.openxmlformats.org/package/2006/metadata/core-properties' " w:xpath="/ns1:coreProperties[1]/ns0:creator[1]" w:storeItemID="{6C3C8BC8-F283-45AE-878A-BAB7291924A1}"/>
          <w:text/>
        </w:sdtPr>
        <w:sdtContent>
          <w:tc>
            <w:tcPr>
              <w:tcW w:w="6358" w:type="dxa"/>
              <w:shd w:val="clear" w:color="auto" w:fill="auto"/>
              <w:vAlign w:val="center"/>
            </w:tcPr>
            <w:p w:rsidR="00007AFF" w:rsidRPr="009955F8" w:rsidRDefault="00007AFF" w:rsidP="00CA5450">
              <w:pPr>
                <w:pStyle w:val="aa"/>
                <w:tabs>
                  <w:tab w:val="clear" w:pos="4677"/>
                  <w:tab w:val="clear" w:pos="9355"/>
                </w:tabs>
                <w:rPr>
                  <w:rFonts w:ascii="Times New Roman" w:hAnsi="Times New Roman"/>
                  <w:caps/>
                  <w:sz w:val="18"/>
                  <w:szCs w:val="18"/>
                </w:rPr>
              </w:pPr>
              <w:r>
                <w:rPr>
                  <w:rFonts w:ascii="Times New Roman" w:eastAsiaTheme="minorHAnsi" w:hAnsi="Times New Roman"/>
                  <w:sz w:val="18"/>
                  <w:szCs w:val="18"/>
                  <w:lang w:eastAsia="en-US"/>
                </w:rPr>
                <w:t>Copyright © «Ворлдскиллс Россия» (</w:t>
              </w:r>
              <w:r w:rsidR="00CA5450">
                <w:rPr>
                  <w:rFonts w:ascii="Times New Roman" w:eastAsiaTheme="minorHAnsi" w:hAnsi="Times New Roman"/>
                  <w:sz w:val="18"/>
                  <w:szCs w:val="18"/>
                  <w:lang w:eastAsia="en-US"/>
                </w:rPr>
                <w:t>Организация экскурсионных услуг</w:t>
              </w:r>
              <w:r>
                <w:rPr>
                  <w:rFonts w:ascii="Times New Roman" w:eastAsiaTheme="minorHAnsi" w:hAnsi="Times New Roman"/>
                  <w:sz w:val="18"/>
                  <w:szCs w:val="18"/>
                  <w:lang w:eastAsia="en-US"/>
                </w:rPr>
                <w:t>)</w:t>
              </w:r>
            </w:p>
          </w:tc>
        </w:sdtContent>
      </w:sdt>
      <w:tc>
        <w:tcPr>
          <w:tcW w:w="3935" w:type="dxa"/>
          <w:shd w:val="clear" w:color="auto" w:fill="auto"/>
          <w:vAlign w:val="center"/>
        </w:tcPr>
        <w:p w:rsidR="00007AFF" w:rsidRPr="00832EBB" w:rsidRDefault="00B775F7" w:rsidP="004E2A66">
          <w:pPr>
            <w:pStyle w:val="aa"/>
            <w:tabs>
              <w:tab w:val="clear" w:pos="4677"/>
              <w:tab w:val="clear" w:pos="9355"/>
            </w:tabs>
            <w:jc w:val="right"/>
            <w:rPr>
              <w:caps/>
              <w:sz w:val="18"/>
              <w:szCs w:val="18"/>
            </w:rPr>
          </w:pPr>
          <w:r w:rsidRPr="00832EBB">
            <w:rPr>
              <w:caps/>
              <w:sz w:val="18"/>
              <w:szCs w:val="18"/>
            </w:rPr>
            <w:fldChar w:fldCharType="begin"/>
          </w:r>
          <w:r w:rsidR="00007AFF" w:rsidRPr="00832EBB">
            <w:rPr>
              <w:caps/>
              <w:sz w:val="18"/>
              <w:szCs w:val="18"/>
            </w:rPr>
            <w:instrText>PAGE   \* MERGEFORMAT</w:instrText>
          </w:r>
          <w:r w:rsidRPr="00832EBB">
            <w:rPr>
              <w:caps/>
              <w:sz w:val="18"/>
              <w:szCs w:val="18"/>
            </w:rPr>
            <w:fldChar w:fldCharType="separate"/>
          </w:r>
          <w:r w:rsidR="00D14594">
            <w:rPr>
              <w:caps/>
              <w:noProof/>
              <w:sz w:val="18"/>
              <w:szCs w:val="18"/>
            </w:rPr>
            <w:t>23</w:t>
          </w:r>
          <w:r w:rsidRPr="00832EBB">
            <w:rPr>
              <w:caps/>
              <w:sz w:val="18"/>
              <w:szCs w:val="18"/>
            </w:rPr>
            <w:fldChar w:fldCharType="end"/>
          </w:r>
        </w:p>
      </w:tc>
    </w:tr>
  </w:tbl>
  <w:p w:rsidR="00007AFF" w:rsidRDefault="00007AF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8B2" w:rsidRDefault="004168B2">
      <w:r>
        <w:separator/>
      </w:r>
    </w:p>
  </w:footnote>
  <w:footnote w:type="continuationSeparator" w:id="1">
    <w:p w:rsidR="004168B2" w:rsidRDefault="004168B2">
      <w:r>
        <w:continuationSeparator/>
      </w:r>
    </w:p>
  </w:footnote>
  <w:footnote w:id="2">
    <w:p w:rsidR="00CA5450" w:rsidRDefault="00CA5450">
      <w:pPr>
        <w:pStyle w:val="af8"/>
      </w:pPr>
      <w:r>
        <w:rPr>
          <w:rStyle w:val="af7"/>
        </w:rPr>
        <w:footnoteRef/>
      </w:r>
      <w:r>
        <w:t xml:space="preserve"> </w:t>
      </w:r>
      <w:r w:rsidRPr="00CA5450">
        <w:rPr>
          <w:highlight w:val="yellow"/>
        </w:rPr>
        <w:t>Является подтемой экскурсии</w:t>
      </w:r>
    </w:p>
  </w:footnote>
  <w:footnote w:id="3">
    <w:p w:rsidR="00007AFF" w:rsidRPr="00B0272E" w:rsidRDefault="00007AFF" w:rsidP="001D766B">
      <w:pPr>
        <w:pStyle w:val="af8"/>
      </w:pPr>
      <w:r>
        <w:rPr>
          <w:rStyle w:val="af7"/>
        </w:rPr>
        <w:footnoteRef/>
      </w:r>
      <w:r>
        <w:t xml:space="preserve"> </w:t>
      </w:r>
      <w:r>
        <w:rPr>
          <w:highlight w:val="magenta"/>
        </w:rPr>
        <w:t>При</w:t>
      </w:r>
      <w:r w:rsidRPr="00B0272E">
        <w:rPr>
          <w:highlight w:val="magenta"/>
        </w:rPr>
        <w:t xml:space="preserve"> виртуальной экскурсии тулбокс не предусмотрен</w:t>
      </w:r>
    </w:p>
  </w:footnote>
  <w:footnote w:id="4">
    <w:p w:rsidR="00007AFF" w:rsidRPr="00B0272E" w:rsidRDefault="00007AFF" w:rsidP="001D766B">
      <w:pPr>
        <w:pStyle w:val="af8"/>
      </w:pPr>
      <w:r>
        <w:rPr>
          <w:rStyle w:val="af7"/>
        </w:rPr>
        <w:footnoteRef/>
      </w:r>
      <w:r>
        <w:t xml:space="preserve"> </w:t>
      </w:r>
      <w:r w:rsidRPr="00B0272E">
        <w:rPr>
          <w:highlight w:val="magenta"/>
        </w:rPr>
        <w:t>Данный абзац не удалять</w:t>
      </w:r>
    </w:p>
  </w:footnote>
  <w:footnote w:id="5">
    <w:p w:rsidR="00007AFF" w:rsidRPr="00B0272E" w:rsidRDefault="00007AFF" w:rsidP="001D766B">
      <w:pPr>
        <w:pStyle w:val="af8"/>
      </w:pPr>
      <w:r>
        <w:rPr>
          <w:rStyle w:val="af7"/>
        </w:rPr>
        <w:footnoteRef/>
      </w:r>
      <w:r>
        <w:t xml:space="preserve"> </w:t>
      </w:r>
      <w:r w:rsidRPr="00B0272E">
        <w:rPr>
          <w:highlight w:val="magenta"/>
        </w:rPr>
        <w:t>Без указания технических характеристик форма «Описание тулбокса» не принимается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FF" w:rsidRDefault="00007AFF">
    <w:pPr>
      <w:pStyle w:val="a8"/>
    </w:pPr>
    <w:r>
      <w:rPr>
        <w:noProof/>
      </w:rPr>
      <w:drawing>
        <wp:anchor distT="0" distB="0" distL="114300" distR="114300" simplePos="0" relativeHeight="251660288" behindDoc="0" locked="0" layoutInCell="1" allowOverlap="1">
          <wp:simplePos x="0" y="0"/>
          <wp:positionH relativeFrom="column">
            <wp:posOffset>5775960</wp:posOffset>
          </wp:positionH>
          <wp:positionV relativeFrom="paragraph">
            <wp:posOffset>-97790</wp:posOffset>
          </wp:positionV>
          <wp:extent cx="952500" cy="687070"/>
          <wp:effectExtent l="0" t="0" r="0" b="0"/>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s(red).png"/>
                  <pic:cNvPicPr/>
                </pic:nvPicPr>
                <pic:blipFill rotWithShape="1">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35286"/>
                  <a:stretch/>
                </pic:blipFill>
                <pic:spPr bwMode="auto">
                  <a:xfrm>
                    <a:off x="0" y="0"/>
                    <a:ext cx="952500" cy="687070"/>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FF" w:rsidRDefault="00007AFF" w:rsidP="00A67174">
    <w:pPr>
      <w:pStyle w:val="a8"/>
      <w:spacing w:after="240"/>
    </w:pPr>
    <w:r w:rsidRPr="002E1914">
      <w:rPr>
        <w:rFonts w:ascii="Times New Roman" w:hAnsi="Times New Roman"/>
        <w:noProof/>
        <w:sz w:val="72"/>
        <w:szCs w:val="72"/>
      </w:rPr>
      <w:drawing>
        <wp:anchor distT="0" distB="0" distL="114300" distR="114300" simplePos="0" relativeHeight="251657216" behindDoc="0" locked="0" layoutInCell="1" allowOverlap="1">
          <wp:simplePos x="0" y="0"/>
          <wp:positionH relativeFrom="margin">
            <wp:posOffset>4635500</wp:posOffset>
          </wp:positionH>
          <wp:positionV relativeFrom="margin">
            <wp:posOffset>-584200</wp:posOffset>
          </wp:positionV>
          <wp:extent cx="1905000" cy="1394460"/>
          <wp:effectExtent l="0" t="0" r="0" b="0"/>
          <wp:wrapSquare wrapText="bothSides"/>
          <wp:docPr id="7" name="Рисунок 7" descr="C:\Users\A.Platko\AppData\Local\Microsoft\Windows\INetCache\Content.Word\lands(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Platko\AppData\Local\Microsoft\Windows\INetCache\Content.Word\lands(red).png"/>
                  <pic:cNvPicPr>
                    <a:picLocks noChangeAspect="1" noChangeArrowheads="1"/>
                  </pic:cNvPicPr>
                </pic:nvPicPr>
                <pic:blipFill rotWithShape="1">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36238"/>
                  <a:stretch/>
                </pic:blipFill>
                <pic:spPr bwMode="auto">
                  <a:xfrm>
                    <a:off x="0" y="0"/>
                    <a:ext cx="1905000" cy="1394460"/>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3B1"/>
    <w:multiLevelType w:val="multilevel"/>
    <w:tmpl w:val="79CC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DD2E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F401956"/>
    <w:multiLevelType w:val="hybridMultilevel"/>
    <w:tmpl w:val="0F742E64"/>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
    <w:nsid w:val="278F57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85048CE"/>
    <w:multiLevelType w:val="hybridMultilevel"/>
    <w:tmpl w:val="75141BE8"/>
    <w:lvl w:ilvl="0" w:tplc="63228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96E1382"/>
    <w:multiLevelType w:val="hybridMultilevel"/>
    <w:tmpl w:val="21F4E94E"/>
    <w:lvl w:ilvl="0" w:tplc="42DEA3BC">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2B1922EF"/>
    <w:multiLevelType w:val="hybridMultilevel"/>
    <w:tmpl w:val="06DA2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529150B"/>
    <w:multiLevelType w:val="hybridMultilevel"/>
    <w:tmpl w:val="136EC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C626DA"/>
    <w:multiLevelType w:val="hybridMultilevel"/>
    <w:tmpl w:val="DE4CC1A0"/>
    <w:lvl w:ilvl="0" w:tplc="83C46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5CB4544"/>
    <w:multiLevelType w:val="hybridMultilevel"/>
    <w:tmpl w:val="029EB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8AE07FA"/>
    <w:multiLevelType w:val="hybridMultilevel"/>
    <w:tmpl w:val="F152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AD3DB8"/>
    <w:multiLevelType w:val="hybridMultilevel"/>
    <w:tmpl w:val="D346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5073B90"/>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9B3006D"/>
    <w:multiLevelType w:val="hybridMultilevel"/>
    <w:tmpl w:val="352A025A"/>
    <w:lvl w:ilvl="0" w:tplc="AA6A3884">
      <w:start w:val="1"/>
      <w:numFmt w:val="decimal"/>
      <w:lvlText w:val="%1."/>
      <w:lvlJc w:val="left"/>
      <w:pPr>
        <w:tabs>
          <w:tab w:val="num" w:pos="600"/>
        </w:tabs>
        <w:ind w:left="60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C23460"/>
    <w:multiLevelType w:val="hybridMultilevel"/>
    <w:tmpl w:val="2962F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F9666F"/>
    <w:multiLevelType w:val="hybridMultilevel"/>
    <w:tmpl w:val="753ABE74"/>
    <w:lvl w:ilvl="0" w:tplc="915034D6">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B27C4E"/>
    <w:multiLevelType w:val="hybridMultilevel"/>
    <w:tmpl w:val="81DAF206"/>
    <w:lvl w:ilvl="0" w:tplc="9DA0B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4903176"/>
    <w:multiLevelType w:val="hybridMultilevel"/>
    <w:tmpl w:val="46A477FE"/>
    <w:lvl w:ilvl="0" w:tplc="2A88FF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E601E25"/>
    <w:multiLevelType w:val="hybridMultilevel"/>
    <w:tmpl w:val="34C2592A"/>
    <w:lvl w:ilvl="0" w:tplc="FDCAFBA6">
      <w:start w:val="1"/>
      <w:numFmt w:val="decimal"/>
      <w:lvlText w:val="%1."/>
      <w:lvlJc w:val="left"/>
      <w:pPr>
        <w:ind w:left="0" w:hanging="360"/>
      </w:pPr>
      <w:rPr>
        <w:i/>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9">
    <w:nsid w:val="73E90DEF"/>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58F3233"/>
    <w:multiLevelType w:val="multilevel"/>
    <w:tmpl w:val="0D0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FFA76CE"/>
    <w:multiLevelType w:val="hybridMultilevel"/>
    <w:tmpl w:val="2A3C8C70"/>
    <w:lvl w:ilvl="0" w:tplc="2E225A1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6"/>
  </w:num>
  <w:num w:numId="3">
    <w:abstractNumId w:val="9"/>
  </w:num>
  <w:num w:numId="4">
    <w:abstractNumId w:val="8"/>
  </w:num>
  <w:num w:numId="5">
    <w:abstractNumId w:val="5"/>
  </w:num>
  <w:num w:numId="6">
    <w:abstractNumId w:val="1"/>
  </w:num>
  <w:num w:numId="7">
    <w:abstractNumId w:val="3"/>
  </w:num>
  <w:num w:numId="8">
    <w:abstractNumId w:val="4"/>
  </w:num>
  <w:num w:numId="9">
    <w:abstractNumId w:val="19"/>
  </w:num>
  <w:num w:numId="10">
    <w:abstractNumId w:val="12"/>
  </w:num>
  <w:num w:numId="11">
    <w:abstractNumId w:val="7"/>
  </w:num>
  <w:num w:numId="12">
    <w:abstractNumId w:val="18"/>
  </w:num>
  <w:num w:numId="13">
    <w:abstractNumId w:val="20"/>
  </w:num>
  <w:num w:numId="14">
    <w:abstractNumId w:val="0"/>
  </w:num>
  <w:num w:numId="15">
    <w:abstractNumId w:val="17"/>
  </w:num>
  <w:num w:numId="16">
    <w:abstractNumId w:val="16"/>
  </w:num>
  <w:num w:numId="17">
    <w:abstractNumId w:val="2"/>
  </w:num>
  <w:num w:numId="18">
    <w:abstractNumId w:val="10"/>
  </w:num>
  <w:num w:numId="19">
    <w:abstractNumId w:val="22"/>
  </w:num>
  <w:num w:numId="20">
    <w:abstractNumId w:val="11"/>
  </w:num>
  <w:num w:numId="21">
    <w:abstractNumId w:val="15"/>
  </w:num>
  <w:num w:numId="22">
    <w:abstractNumId w:val="21"/>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hdrShapeDefaults>
    <o:shapedefaults v:ext="edit" spidmax="26626"/>
  </w:hdrShapeDefaults>
  <w:footnotePr>
    <w:footnote w:id="0"/>
    <w:footnote w:id="1"/>
  </w:footnotePr>
  <w:endnotePr>
    <w:endnote w:id="0"/>
    <w:endnote w:id="1"/>
  </w:endnotePr>
  <w:compat/>
  <w:rsids>
    <w:rsidRoot w:val="00DF16BA"/>
    <w:rsid w:val="00007AFF"/>
    <w:rsid w:val="000634B1"/>
    <w:rsid w:val="00066DE8"/>
    <w:rsid w:val="00084825"/>
    <w:rsid w:val="000901B4"/>
    <w:rsid w:val="00097404"/>
    <w:rsid w:val="000A0E24"/>
    <w:rsid w:val="000A1DA8"/>
    <w:rsid w:val="000A78F8"/>
    <w:rsid w:val="000B53F4"/>
    <w:rsid w:val="000C2846"/>
    <w:rsid w:val="000D23B6"/>
    <w:rsid w:val="000D6816"/>
    <w:rsid w:val="000E1842"/>
    <w:rsid w:val="000F5F3F"/>
    <w:rsid w:val="000F63EA"/>
    <w:rsid w:val="001006C4"/>
    <w:rsid w:val="00106219"/>
    <w:rsid w:val="0011114E"/>
    <w:rsid w:val="00111244"/>
    <w:rsid w:val="001315F9"/>
    <w:rsid w:val="00144597"/>
    <w:rsid w:val="001505C6"/>
    <w:rsid w:val="00170FE4"/>
    <w:rsid w:val="00177CB4"/>
    <w:rsid w:val="001B5CE5"/>
    <w:rsid w:val="001C762A"/>
    <w:rsid w:val="001D766B"/>
    <w:rsid w:val="001E17D7"/>
    <w:rsid w:val="001E1AE3"/>
    <w:rsid w:val="001E2B77"/>
    <w:rsid w:val="001E4AEC"/>
    <w:rsid w:val="00204EA0"/>
    <w:rsid w:val="00211139"/>
    <w:rsid w:val="00211BFC"/>
    <w:rsid w:val="002176C5"/>
    <w:rsid w:val="0022405A"/>
    <w:rsid w:val="0022554B"/>
    <w:rsid w:val="0023019D"/>
    <w:rsid w:val="002310F3"/>
    <w:rsid w:val="002334A2"/>
    <w:rsid w:val="00240A7B"/>
    <w:rsid w:val="00252BB8"/>
    <w:rsid w:val="002548AC"/>
    <w:rsid w:val="00270339"/>
    <w:rsid w:val="002929CF"/>
    <w:rsid w:val="002962F0"/>
    <w:rsid w:val="002B0559"/>
    <w:rsid w:val="002B1D26"/>
    <w:rsid w:val="002C1E51"/>
    <w:rsid w:val="002D0397"/>
    <w:rsid w:val="002D0BA4"/>
    <w:rsid w:val="002E1914"/>
    <w:rsid w:val="00303D5A"/>
    <w:rsid w:val="0035067A"/>
    <w:rsid w:val="00350BEF"/>
    <w:rsid w:val="003653A5"/>
    <w:rsid w:val="00383A97"/>
    <w:rsid w:val="00384F61"/>
    <w:rsid w:val="003A072F"/>
    <w:rsid w:val="003C284C"/>
    <w:rsid w:val="003D7F11"/>
    <w:rsid w:val="003E2FD4"/>
    <w:rsid w:val="003F07DC"/>
    <w:rsid w:val="0040722E"/>
    <w:rsid w:val="004168B2"/>
    <w:rsid w:val="00425D35"/>
    <w:rsid w:val="00441ACD"/>
    <w:rsid w:val="00452EA3"/>
    <w:rsid w:val="00476D40"/>
    <w:rsid w:val="00494884"/>
    <w:rsid w:val="004A1455"/>
    <w:rsid w:val="004A4239"/>
    <w:rsid w:val="004E0F04"/>
    <w:rsid w:val="004E2A66"/>
    <w:rsid w:val="004E37EF"/>
    <w:rsid w:val="004E38DC"/>
    <w:rsid w:val="004E4D4E"/>
    <w:rsid w:val="004F22D9"/>
    <w:rsid w:val="004F6E4D"/>
    <w:rsid w:val="00513812"/>
    <w:rsid w:val="005204AB"/>
    <w:rsid w:val="00523C41"/>
    <w:rsid w:val="00524F6C"/>
    <w:rsid w:val="0052736E"/>
    <w:rsid w:val="005430BC"/>
    <w:rsid w:val="005633F5"/>
    <w:rsid w:val="00571A57"/>
    <w:rsid w:val="0057283F"/>
    <w:rsid w:val="0057423F"/>
    <w:rsid w:val="005929F6"/>
    <w:rsid w:val="005A2C7A"/>
    <w:rsid w:val="005A6910"/>
    <w:rsid w:val="005A7422"/>
    <w:rsid w:val="005A767F"/>
    <w:rsid w:val="005B3AFC"/>
    <w:rsid w:val="005C0BE5"/>
    <w:rsid w:val="005E51CA"/>
    <w:rsid w:val="005E6888"/>
    <w:rsid w:val="00600385"/>
    <w:rsid w:val="00601155"/>
    <w:rsid w:val="00601510"/>
    <w:rsid w:val="00602EBA"/>
    <w:rsid w:val="00606365"/>
    <w:rsid w:val="006151AB"/>
    <w:rsid w:val="00631681"/>
    <w:rsid w:val="00637170"/>
    <w:rsid w:val="00637FB7"/>
    <w:rsid w:val="006403E9"/>
    <w:rsid w:val="0065212C"/>
    <w:rsid w:val="00652E8C"/>
    <w:rsid w:val="00655552"/>
    <w:rsid w:val="00662CD2"/>
    <w:rsid w:val="00674168"/>
    <w:rsid w:val="00676937"/>
    <w:rsid w:val="006932C0"/>
    <w:rsid w:val="006A7AC8"/>
    <w:rsid w:val="006B595E"/>
    <w:rsid w:val="006C5C44"/>
    <w:rsid w:val="006C68CD"/>
    <w:rsid w:val="006D5B0E"/>
    <w:rsid w:val="006E1059"/>
    <w:rsid w:val="00703C1B"/>
    <w:rsid w:val="0071420E"/>
    <w:rsid w:val="00721023"/>
    <w:rsid w:val="00737611"/>
    <w:rsid w:val="00740FE5"/>
    <w:rsid w:val="00747919"/>
    <w:rsid w:val="00752EB2"/>
    <w:rsid w:val="0075575E"/>
    <w:rsid w:val="007557F6"/>
    <w:rsid w:val="00772CB1"/>
    <w:rsid w:val="00780809"/>
    <w:rsid w:val="007A3C8E"/>
    <w:rsid w:val="007B2E66"/>
    <w:rsid w:val="007B33D5"/>
    <w:rsid w:val="007B5D92"/>
    <w:rsid w:val="007B7F02"/>
    <w:rsid w:val="007C0128"/>
    <w:rsid w:val="007C2CE2"/>
    <w:rsid w:val="007C3C71"/>
    <w:rsid w:val="007C4015"/>
    <w:rsid w:val="007E4D24"/>
    <w:rsid w:val="007E73A4"/>
    <w:rsid w:val="0081178A"/>
    <w:rsid w:val="00816CAF"/>
    <w:rsid w:val="0082021A"/>
    <w:rsid w:val="00834696"/>
    <w:rsid w:val="0083696F"/>
    <w:rsid w:val="00873C27"/>
    <w:rsid w:val="00876439"/>
    <w:rsid w:val="008A0283"/>
    <w:rsid w:val="008A611B"/>
    <w:rsid w:val="008A69D6"/>
    <w:rsid w:val="008B2202"/>
    <w:rsid w:val="008B7060"/>
    <w:rsid w:val="008B738D"/>
    <w:rsid w:val="008B756D"/>
    <w:rsid w:val="008C0984"/>
    <w:rsid w:val="008C09A5"/>
    <w:rsid w:val="008C49B9"/>
    <w:rsid w:val="008D5FC9"/>
    <w:rsid w:val="008D7E30"/>
    <w:rsid w:val="009126ED"/>
    <w:rsid w:val="0092081F"/>
    <w:rsid w:val="00922F1C"/>
    <w:rsid w:val="00970868"/>
    <w:rsid w:val="00982282"/>
    <w:rsid w:val="00991922"/>
    <w:rsid w:val="009950BE"/>
    <w:rsid w:val="009A3DF0"/>
    <w:rsid w:val="009A4656"/>
    <w:rsid w:val="009D2126"/>
    <w:rsid w:val="009F008A"/>
    <w:rsid w:val="009F6F7F"/>
    <w:rsid w:val="00A0097A"/>
    <w:rsid w:val="00A1759E"/>
    <w:rsid w:val="00A406A7"/>
    <w:rsid w:val="00A65E8E"/>
    <w:rsid w:val="00A67174"/>
    <w:rsid w:val="00A71325"/>
    <w:rsid w:val="00A725E7"/>
    <w:rsid w:val="00A81D84"/>
    <w:rsid w:val="00AA0D5E"/>
    <w:rsid w:val="00AA510B"/>
    <w:rsid w:val="00AD22C3"/>
    <w:rsid w:val="00AE1B88"/>
    <w:rsid w:val="00AF0E34"/>
    <w:rsid w:val="00B165AD"/>
    <w:rsid w:val="00B509A6"/>
    <w:rsid w:val="00B539EF"/>
    <w:rsid w:val="00B555AD"/>
    <w:rsid w:val="00B57C0B"/>
    <w:rsid w:val="00B62BF7"/>
    <w:rsid w:val="00B64E2F"/>
    <w:rsid w:val="00B70063"/>
    <w:rsid w:val="00B73BF9"/>
    <w:rsid w:val="00B73D81"/>
    <w:rsid w:val="00B75487"/>
    <w:rsid w:val="00B775F7"/>
    <w:rsid w:val="00B8031D"/>
    <w:rsid w:val="00B835F4"/>
    <w:rsid w:val="00B86A52"/>
    <w:rsid w:val="00B961BC"/>
    <w:rsid w:val="00BA22B5"/>
    <w:rsid w:val="00BA5866"/>
    <w:rsid w:val="00BB7B25"/>
    <w:rsid w:val="00BC0E0E"/>
    <w:rsid w:val="00BC3E44"/>
    <w:rsid w:val="00BD1AB8"/>
    <w:rsid w:val="00BD2F82"/>
    <w:rsid w:val="00BF4D6B"/>
    <w:rsid w:val="00BF6513"/>
    <w:rsid w:val="00C0130D"/>
    <w:rsid w:val="00C122D8"/>
    <w:rsid w:val="00C1456D"/>
    <w:rsid w:val="00C17E65"/>
    <w:rsid w:val="00C270D6"/>
    <w:rsid w:val="00C31230"/>
    <w:rsid w:val="00C43CE3"/>
    <w:rsid w:val="00C609DD"/>
    <w:rsid w:val="00C76E2D"/>
    <w:rsid w:val="00C82188"/>
    <w:rsid w:val="00C90429"/>
    <w:rsid w:val="00C972F2"/>
    <w:rsid w:val="00C97B6D"/>
    <w:rsid w:val="00CA227C"/>
    <w:rsid w:val="00CA34AB"/>
    <w:rsid w:val="00CA5450"/>
    <w:rsid w:val="00CA7EDD"/>
    <w:rsid w:val="00CB05CC"/>
    <w:rsid w:val="00CB6550"/>
    <w:rsid w:val="00CD4301"/>
    <w:rsid w:val="00CD4729"/>
    <w:rsid w:val="00CE3780"/>
    <w:rsid w:val="00CE604D"/>
    <w:rsid w:val="00CE775D"/>
    <w:rsid w:val="00CF261F"/>
    <w:rsid w:val="00CF69DC"/>
    <w:rsid w:val="00D03632"/>
    <w:rsid w:val="00D04AA9"/>
    <w:rsid w:val="00D139DF"/>
    <w:rsid w:val="00D14594"/>
    <w:rsid w:val="00D203A7"/>
    <w:rsid w:val="00D217BC"/>
    <w:rsid w:val="00D37308"/>
    <w:rsid w:val="00D45BF1"/>
    <w:rsid w:val="00D52A06"/>
    <w:rsid w:val="00D53FB0"/>
    <w:rsid w:val="00D67A18"/>
    <w:rsid w:val="00D85DD1"/>
    <w:rsid w:val="00D97F3F"/>
    <w:rsid w:val="00DA2533"/>
    <w:rsid w:val="00DA51FB"/>
    <w:rsid w:val="00DB24D2"/>
    <w:rsid w:val="00DC02D9"/>
    <w:rsid w:val="00DC2446"/>
    <w:rsid w:val="00DD1F7B"/>
    <w:rsid w:val="00DF16BA"/>
    <w:rsid w:val="00DF2CB2"/>
    <w:rsid w:val="00E03A2B"/>
    <w:rsid w:val="00E05BA9"/>
    <w:rsid w:val="00E321DD"/>
    <w:rsid w:val="00E379FC"/>
    <w:rsid w:val="00E65D77"/>
    <w:rsid w:val="00E673CA"/>
    <w:rsid w:val="00E80209"/>
    <w:rsid w:val="00E802D3"/>
    <w:rsid w:val="00E96FD1"/>
    <w:rsid w:val="00EA7486"/>
    <w:rsid w:val="00EC210B"/>
    <w:rsid w:val="00EC7E5E"/>
    <w:rsid w:val="00ED7929"/>
    <w:rsid w:val="00EE010E"/>
    <w:rsid w:val="00EE3029"/>
    <w:rsid w:val="00EE5C28"/>
    <w:rsid w:val="00F17569"/>
    <w:rsid w:val="00F21D63"/>
    <w:rsid w:val="00F23D71"/>
    <w:rsid w:val="00F26E6E"/>
    <w:rsid w:val="00F350D5"/>
    <w:rsid w:val="00F36603"/>
    <w:rsid w:val="00F626DB"/>
    <w:rsid w:val="00F674C3"/>
    <w:rsid w:val="00F70CF2"/>
    <w:rsid w:val="00F96F9E"/>
    <w:rsid w:val="00FC2E00"/>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6BA"/>
    <w:pPr>
      <w:spacing w:after="200" w:line="276" w:lineRule="auto"/>
    </w:pPr>
    <w:rPr>
      <w:rFonts w:ascii="Calibri" w:hAnsi="Calibri"/>
      <w:sz w:val="22"/>
      <w:szCs w:val="22"/>
    </w:rPr>
  </w:style>
  <w:style w:type="paragraph" w:styleId="1">
    <w:name w:val="heading 1"/>
    <w:basedOn w:val="a"/>
    <w:next w:val="a"/>
    <w:link w:val="10"/>
    <w:qFormat/>
    <w:rsid w:val="000A1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F6513"/>
    <w:pPr>
      <w:keepNext/>
      <w:spacing w:before="240" w:after="120" w:line="240" w:lineRule="auto"/>
      <w:outlineLvl w:val="1"/>
    </w:pPr>
    <w:rPr>
      <w:rFonts w:ascii="Arial" w:hAnsi="Arial"/>
      <w:b/>
      <w:i/>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4">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5">
    <w:name w:val="List Paragraph"/>
    <w:basedOn w:val="a"/>
    <w:uiPriority w:val="99"/>
    <w:qFormat/>
    <w:rsid w:val="00441ACD"/>
    <w:pPr>
      <w:ind w:left="720"/>
      <w:contextualSpacing/>
    </w:pPr>
    <w:rPr>
      <w:rFonts w:eastAsia="Calibri"/>
      <w:lang w:eastAsia="en-US"/>
    </w:rPr>
  </w:style>
  <w:style w:type="paragraph" w:styleId="a6">
    <w:name w:val="Balloon Text"/>
    <w:basedOn w:val="a"/>
    <w:link w:val="a7"/>
    <w:rsid w:val="00571A57"/>
    <w:pPr>
      <w:spacing w:after="0" w:line="240" w:lineRule="auto"/>
    </w:pPr>
    <w:rPr>
      <w:rFonts w:ascii="Tahoma" w:hAnsi="Tahoma" w:cs="Tahoma"/>
      <w:sz w:val="16"/>
      <w:szCs w:val="16"/>
    </w:rPr>
  </w:style>
  <w:style w:type="character" w:customStyle="1" w:styleId="a7">
    <w:name w:val="Текст выноски Знак"/>
    <w:basedOn w:val="a0"/>
    <w:link w:val="a6"/>
    <w:rsid w:val="00571A57"/>
    <w:rPr>
      <w:rFonts w:ascii="Tahoma" w:hAnsi="Tahoma" w:cs="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c">
    <w:name w:val="Основной текст_"/>
    <w:basedOn w:val="a0"/>
    <w:link w:val="4"/>
    <w:rsid w:val="00BF6513"/>
    <w:rPr>
      <w:rFonts w:ascii="Calibri" w:eastAsia="Calibri" w:hAnsi="Calibri" w:cs="Calibri"/>
      <w:spacing w:val="2"/>
      <w:shd w:val="clear" w:color="auto" w:fill="FFFFFF"/>
    </w:rPr>
  </w:style>
  <w:style w:type="character" w:customStyle="1" w:styleId="11">
    <w:name w:val="Основной текст1"/>
    <w:basedOn w:val="ac"/>
    <w:rsid w:val="00BF6513"/>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c"/>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d">
    <w:name w:val="Table Grid"/>
    <w:basedOn w:val="a1"/>
    <w:rsid w:val="00BF65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character" w:styleId="ae">
    <w:name w:val="annotation reference"/>
    <w:basedOn w:val="a0"/>
    <w:semiHidden/>
    <w:unhideWhenUsed/>
    <w:rsid w:val="00CF261F"/>
    <w:rPr>
      <w:sz w:val="16"/>
      <w:szCs w:val="16"/>
    </w:rPr>
  </w:style>
  <w:style w:type="paragraph" w:styleId="af">
    <w:name w:val="annotation text"/>
    <w:basedOn w:val="a"/>
    <w:link w:val="af0"/>
    <w:semiHidden/>
    <w:unhideWhenUsed/>
    <w:rsid w:val="00CF261F"/>
    <w:pPr>
      <w:spacing w:line="240" w:lineRule="auto"/>
    </w:pPr>
    <w:rPr>
      <w:sz w:val="20"/>
      <w:szCs w:val="20"/>
    </w:rPr>
  </w:style>
  <w:style w:type="character" w:customStyle="1" w:styleId="af0">
    <w:name w:val="Текст примечания Знак"/>
    <w:basedOn w:val="a0"/>
    <w:link w:val="af"/>
    <w:semiHidden/>
    <w:rsid w:val="00CF261F"/>
    <w:rPr>
      <w:rFonts w:ascii="Calibri" w:hAnsi="Calibri"/>
    </w:rPr>
  </w:style>
  <w:style w:type="paragraph" w:styleId="af1">
    <w:name w:val="annotation subject"/>
    <w:basedOn w:val="af"/>
    <w:next w:val="af"/>
    <w:link w:val="af2"/>
    <w:semiHidden/>
    <w:unhideWhenUsed/>
    <w:rsid w:val="00CF261F"/>
    <w:rPr>
      <w:b/>
      <w:bCs/>
    </w:rPr>
  </w:style>
  <w:style w:type="character" w:customStyle="1" w:styleId="af2">
    <w:name w:val="Тема примечания Знак"/>
    <w:basedOn w:val="af0"/>
    <w:link w:val="af1"/>
    <w:semiHidden/>
    <w:rsid w:val="00CF261F"/>
    <w:rPr>
      <w:rFonts w:ascii="Calibri" w:hAnsi="Calibri"/>
      <w:b/>
      <w:bCs/>
    </w:rPr>
  </w:style>
  <w:style w:type="character" w:customStyle="1" w:styleId="10">
    <w:name w:val="Заголовок 1 Знак"/>
    <w:basedOn w:val="a0"/>
    <w:link w:val="1"/>
    <w:rsid w:val="000A1DA8"/>
    <w:rPr>
      <w:rFonts w:asciiTheme="majorHAnsi" w:eastAsiaTheme="majorEastAsia" w:hAnsiTheme="majorHAnsi" w:cstheme="majorBidi"/>
      <w:color w:val="365F91" w:themeColor="accent1" w:themeShade="BF"/>
      <w:sz w:val="32"/>
      <w:szCs w:val="32"/>
    </w:rPr>
  </w:style>
  <w:style w:type="paragraph" w:styleId="af3">
    <w:name w:val="TOC Heading"/>
    <w:basedOn w:val="1"/>
    <w:next w:val="a"/>
    <w:uiPriority w:val="39"/>
    <w:unhideWhenUsed/>
    <w:qFormat/>
    <w:rsid w:val="000A1DA8"/>
    <w:pPr>
      <w:spacing w:line="259" w:lineRule="auto"/>
      <w:outlineLvl w:val="9"/>
    </w:pPr>
  </w:style>
  <w:style w:type="paragraph" w:styleId="af4">
    <w:name w:val="Title"/>
    <w:basedOn w:val="a"/>
    <w:next w:val="a"/>
    <w:link w:val="af5"/>
    <w:qFormat/>
    <w:rsid w:val="000A1D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5">
    <w:name w:val="Название Знак"/>
    <w:basedOn w:val="a0"/>
    <w:link w:val="af4"/>
    <w:rsid w:val="000A1DA8"/>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0A1DA8"/>
    <w:pPr>
      <w:spacing w:before="240" w:after="0"/>
    </w:pPr>
    <w:rPr>
      <w:rFonts w:asciiTheme="minorHAnsi" w:hAnsiTheme="minorHAnsi" w:cstheme="minorHAnsi"/>
      <w:b/>
      <w:bCs/>
      <w:sz w:val="20"/>
      <w:szCs w:val="20"/>
    </w:rPr>
  </w:style>
  <w:style w:type="paragraph" w:styleId="12">
    <w:name w:val="toc 1"/>
    <w:basedOn w:val="a"/>
    <w:next w:val="a"/>
    <w:autoRedefine/>
    <w:uiPriority w:val="39"/>
    <w:unhideWhenUsed/>
    <w:rsid w:val="000A1DA8"/>
    <w:pPr>
      <w:spacing w:before="360" w:after="0"/>
    </w:pPr>
    <w:rPr>
      <w:rFonts w:asciiTheme="majorHAnsi" w:hAnsiTheme="majorHAnsi"/>
      <w:b/>
      <w:bCs/>
      <w:caps/>
      <w:sz w:val="24"/>
      <w:szCs w:val="24"/>
    </w:rPr>
  </w:style>
  <w:style w:type="paragraph" w:styleId="3">
    <w:name w:val="toc 3"/>
    <w:basedOn w:val="a"/>
    <w:next w:val="a"/>
    <w:autoRedefine/>
    <w:uiPriority w:val="39"/>
    <w:unhideWhenUsed/>
    <w:rsid w:val="000A1DA8"/>
    <w:pPr>
      <w:spacing w:after="0"/>
      <w:ind w:left="220"/>
    </w:pPr>
    <w:rPr>
      <w:rFonts w:asciiTheme="minorHAnsi" w:hAnsiTheme="minorHAnsi" w:cstheme="minorHAnsi"/>
      <w:sz w:val="20"/>
      <w:szCs w:val="20"/>
    </w:rPr>
  </w:style>
  <w:style w:type="character" w:styleId="af6">
    <w:name w:val="Hyperlink"/>
    <w:basedOn w:val="a0"/>
    <w:uiPriority w:val="99"/>
    <w:unhideWhenUsed/>
    <w:rsid w:val="00747919"/>
    <w:rPr>
      <w:color w:val="0000FF" w:themeColor="hyperlink"/>
      <w:u w:val="single"/>
    </w:rPr>
  </w:style>
  <w:style w:type="paragraph" w:styleId="40">
    <w:name w:val="toc 4"/>
    <w:basedOn w:val="a"/>
    <w:next w:val="a"/>
    <w:autoRedefine/>
    <w:unhideWhenUsed/>
    <w:rsid w:val="00AE1B88"/>
    <w:pPr>
      <w:spacing w:after="0"/>
      <w:ind w:left="440"/>
    </w:pPr>
    <w:rPr>
      <w:rFonts w:asciiTheme="minorHAnsi" w:hAnsiTheme="minorHAnsi" w:cstheme="minorHAnsi"/>
      <w:sz w:val="20"/>
      <w:szCs w:val="20"/>
    </w:rPr>
  </w:style>
  <w:style w:type="paragraph" w:styleId="5">
    <w:name w:val="toc 5"/>
    <w:basedOn w:val="a"/>
    <w:next w:val="a"/>
    <w:autoRedefine/>
    <w:unhideWhenUsed/>
    <w:rsid w:val="00AE1B88"/>
    <w:pPr>
      <w:spacing w:after="0"/>
      <w:ind w:left="660"/>
    </w:pPr>
    <w:rPr>
      <w:rFonts w:asciiTheme="minorHAnsi" w:hAnsiTheme="minorHAnsi" w:cstheme="minorHAnsi"/>
      <w:sz w:val="20"/>
      <w:szCs w:val="20"/>
    </w:rPr>
  </w:style>
  <w:style w:type="paragraph" w:styleId="6">
    <w:name w:val="toc 6"/>
    <w:basedOn w:val="a"/>
    <w:next w:val="a"/>
    <w:autoRedefine/>
    <w:unhideWhenUsed/>
    <w:rsid w:val="00AE1B88"/>
    <w:pPr>
      <w:spacing w:after="0"/>
      <w:ind w:left="880"/>
    </w:pPr>
    <w:rPr>
      <w:rFonts w:asciiTheme="minorHAnsi" w:hAnsiTheme="minorHAnsi" w:cstheme="minorHAnsi"/>
      <w:sz w:val="20"/>
      <w:szCs w:val="20"/>
    </w:rPr>
  </w:style>
  <w:style w:type="paragraph" w:styleId="7">
    <w:name w:val="toc 7"/>
    <w:basedOn w:val="a"/>
    <w:next w:val="a"/>
    <w:autoRedefine/>
    <w:unhideWhenUsed/>
    <w:rsid w:val="00AE1B88"/>
    <w:pPr>
      <w:spacing w:after="0"/>
      <w:ind w:left="1100"/>
    </w:pPr>
    <w:rPr>
      <w:rFonts w:asciiTheme="minorHAnsi" w:hAnsiTheme="minorHAnsi" w:cstheme="minorHAnsi"/>
      <w:sz w:val="20"/>
      <w:szCs w:val="20"/>
    </w:rPr>
  </w:style>
  <w:style w:type="paragraph" w:styleId="8">
    <w:name w:val="toc 8"/>
    <w:basedOn w:val="a"/>
    <w:next w:val="a"/>
    <w:autoRedefine/>
    <w:unhideWhenUsed/>
    <w:rsid w:val="00AE1B88"/>
    <w:pPr>
      <w:spacing w:after="0"/>
      <w:ind w:left="1320"/>
    </w:pPr>
    <w:rPr>
      <w:rFonts w:asciiTheme="minorHAnsi" w:hAnsiTheme="minorHAnsi" w:cstheme="minorHAnsi"/>
      <w:sz w:val="20"/>
      <w:szCs w:val="20"/>
    </w:rPr>
  </w:style>
  <w:style w:type="paragraph" w:styleId="9">
    <w:name w:val="toc 9"/>
    <w:basedOn w:val="a"/>
    <w:next w:val="a"/>
    <w:autoRedefine/>
    <w:unhideWhenUsed/>
    <w:rsid w:val="00AE1B88"/>
    <w:pPr>
      <w:spacing w:after="0"/>
      <w:ind w:left="1540"/>
    </w:pPr>
    <w:rPr>
      <w:rFonts w:asciiTheme="minorHAnsi" w:hAnsiTheme="minorHAnsi" w:cstheme="minorHAnsi"/>
      <w:sz w:val="20"/>
      <w:szCs w:val="20"/>
    </w:rPr>
  </w:style>
  <w:style w:type="character" w:styleId="af7">
    <w:name w:val="footnote reference"/>
    <w:unhideWhenUsed/>
    <w:rsid w:val="0071420E"/>
    <w:rPr>
      <w:vertAlign w:val="superscript"/>
    </w:rPr>
  </w:style>
  <w:style w:type="paragraph" w:styleId="af8">
    <w:name w:val="footnote text"/>
    <w:basedOn w:val="a"/>
    <w:link w:val="af9"/>
    <w:unhideWhenUsed/>
    <w:rsid w:val="001D766B"/>
    <w:pPr>
      <w:spacing w:after="0" w:line="240" w:lineRule="auto"/>
    </w:pPr>
    <w:rPr>
      <w:rFonts w:ascii="Times New Roman" w:hAnsi="Times New Roman"/>
      <w:sz w:val="20"/>
      <w:szCs w:val="20"/>
    </w:rPr>
  </w:style>
  <w:style w:type="character" w:customStyle="1" w:styleId="af9">
    <w:name w:val="Текст сноски Знак"/>
    <w:basedOn w:val="a0"/>
    <w:link w:val="af8"/>
    <w:rsid w:val="001D766B"/>
  </w:style>
</w:styles>
</file>

<file path=word/webSettings.xml><?xml version="1.0" encoding="utf-8"?>
<w:webSettings xmlns:r="http://schemas.openxmlformats.org/officeDocument/2006/relationships" xmlns:w="http://schemas.openxmlformats.org/wordprocessingml/2006/main">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new.newpaintart.ru/data/vtours/pano/index.html?lp=14_1&amp;lang=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zi.travel/ru/6e91-gmii-im-a-s-pushkina-galereya-iskusstva-stran-evropy-i-ameriki-xix-xx-vek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www.pushkinmuseum.art/museum/buildings/gallery/index.php?lang=ru"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pushkinmuseum.art/museum/buildings/gallery/index.php?lang=r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0E7632-718F-405F-B9F6-0FD0CCE3F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5957</Words>
  <Characters>33961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39839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Copyright © «Ворлдскиллс Россия» (Организация экскурсионных услуг)</dc:creator>
  <cp:lastModifiedBy>Ольга</cp:lastModifiedBy>
  <cp:revision>13</cp:revision>
  <cp:lastPrinted>2021-08-22T15:28:00Z</cp:lastPrinted>
  <dcterms:created xsi:type="dcterms:W3CDTF">2021-09-18T16:30:00Z</dcterms:created>
  <dcterms:modified xsi:type="dcterms:W3CDTF">2021-09-27T18:12:00Z</dcterms:modified>
</cp:coreProperties>
</file>